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36"/>
        <w:gridCol w:w="214"/>
        <w:gridCol w:w="73"/>
        <w:gridCol w:w="485"/>
        <w:gridCol w:w="810"/>
        <w:gridCol w:w="270"/>
        <w:gridCol w:w="1170"/>
        <w:gridCol w:w="180"/>
        <w:gridCol w:w="450"/>
        <w:gridCol w:w="72"/>
        <w:gridCol w:w="918"/>
        <w:gridCol w:w="900"/>
        <w:gridCol w:w="251"/>
        <w:gridCol w:w="537"/>
        <w:gridCol w:w="236"/>
        <w:gridCol w:w="326"/>
        <w:gridCol w:w="450"/>
        <w:gridCol w:w="270"/>
        <w:gridCol w:w="540"/>
        <w:gridCol w:w="540"/>
        <w:gridCol w:w="180"/>
        <w:gridCol w:w="1350"/>
        <w:gridCol w:w="270"/>
      </w:tblGrid>
      <w:tr w:rsidR="005B76C6" w14:paraId="389ACFB6" w14:textId="77777777" w:rsidTr="00864B12">
        <w:tblPrEx>
          <w:tblCellMar>
            <w:top w:w="0" w:type="dxa"/>
            <w:bottom w:w="0" w:type="dxa"/>
          </w:tblCellMar>
        </w:tblPrEx>
        <w:trPr>
          <w:cantSplit/>
        </w:trPr>
        <w:tc>
          <w:tcPr>
            <w:tcW w:w="3960" w:type="dxa"/>
            <w:gridSpan w:val="10"/>
            <w:vMerge w:val="restart"/>
          </w:tcPr>
          <w:p w14:paraId="2DDA2E32" w14:textId="77777777" w:rsidR="005B76C6" w:rsidRDefault="005B76C6">
            <w:pPr>
              <w:rPr>
                <w:i/>
                <w:sz w:val="16"/>
              </w:rPr>
            </w:pPr>
            <w:r>
              <w:rPr>
                <w:i/>
                <w:sz w:val="16"/>
              </w:rPr>
              <w:t>Insert name, address, and phone number of insurer:</w:t>
            </w:r>
          </w:p>
          <w:p w14:paraId="262AF8BA" w14:textId="77777777" w:rsidR="005B76C6" w:rsidRDefault="005B76C6">
            <w:pPr>
              <w:rPr>
                <w:i/>
                <w:sz w:val="16"/>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tc>
        <w:tc>
          <w:tcPr>
            <w:tcW w:w="6768" w:type="dxa"/>
            <w:gridSpan w:val="13"/>
          </w:tcPr>
          <w:p w14:paraId="5994B2C3" w14:textId="77777777" w:rsidR="005B76C6" w:rsidRDefault="005B76C6">
            <w:pPr>
              <w:pStyle w:val="Heading7"/>
              <w:jc w:val="right"/>
              <w:rPr>
                <w:b/>
                <w:sz w:val="24"/>
              </w:rPr>
            </w:pPr>
            <w:r>
              <w:rPr>
                <w:b/>
              </w:rPr>
              <w:t>Correcting Notice of Closure</w:t>
            </w:r>
          </w:p>
        </w:tc>
      </w:tr>
      <w:tr w:rsidR="005B76C6" w14:paraId="28E6CC54" w14:textId="77777777" w:rsidTr="00864B12">
        <w:tblPrEx>
          <w:tblCellMar>
            <w:top w:w="0" w:type="dxa"/>
            <w:bottom w:w="0" w:type="dxa"/>
          </w:tblCellMar>
        </w:tblPrEx>
        <w:trPr>
          <w:cantSplit/>
          <w:trHeight w:val="485"/>
        </w:trPr>
        <w:tc>
          <w:tcPr>
            <w:tcW w:w="3960" w:type="dxa"/>
            <w:gridSpan w:val="10"/>
            <w:vMerge/>
          </w:tcPr>
          <w:p w14:paraId="261F5009" w14:textId="77777777" w:rsidR="005B76C6" w:rsidRDefault="005B76C6"/>
        </w:tc>
        <w:tc>
          <w:tcPr>
            <w:tcW w:w="2842" w:type="dxa"/>
            <w:gridSpan w:val="5"/>
          </w:tcPr>
          <w:p w14:paraId="1A4E37B9" w14:textId="77777777" w:rsidR="005B76C6" w:rsidRPr="00932C97" w:rsidRDefault="005B76C6">
            <w:pPr>
              <w:jc w:val="right"/>
              <w:rPr>
                <w:b/>
                <w:sz w:val="32"/>
              </w:rPr>
            </w:pPr>
          </w:p>
        </w:tc>
        <w:tc>
          <w:tcPr>
            <w:tcW w:w="3926" w:type="dxa"/>
            <w:gridSpan w:val="8"/>
            <w:tcBorders>
              <w:top w:val="single" w:sz="4" w:space="0" w:color="auto"/>
              <w:left w:val="single" w:sz="4" w:space="0" w:color="auto"/>
              <w:right w:val="single" w:sz="4" w:space="0" w:color="auto"/>
            </w:tcBorders>
          </w:tcPr>
          <w:p w14:paraId="45BC6E80" w14:textId="77777777" w:rsidR="005B76C6" w:rsidRDefault="005B76C6">
            <w:pPr>
              <w:ind w:left="281" w:hanging="281"/>
              <w:rPr>
                <w:sz w:val="20"/>
              </w:rPr>
            </w:pPr>
            <w:r>
              <w:rPr>
                <w:sz w:val="20"/>
              </w:rPr>
              <w:t>[1]</w:t>
            </w:r>
            <w:r>
              <w:rPr>
                <w:sz w:val="20"/>
              </w:rPr>
              <w:tab/>
              <w:t xml:space="preserve">Date of closure (mailing date): </w:t>
            </w:r>
          </w:p>
          <w:p w14:paraId="68E80A7A" w14:textId="77777777" w:rsidR="005B76C6" w:rsidRDefault="005B76C6">
            <w:pPr>
              <w:ind w:left="290" w:hanging="290"/>
              <w:rPr>
                <w:rFonts w:ascii="Arial" w:hAnsi="Arial"/>
                <w:b/>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tc>
      </w:tr>
      <w:tr w:rsidR="005B76C6" w14:paraId="6F6AB9BE" w14:textId="77777777" w:rsidTr="00864B12">
        <w:tblPrEx>
          <w:tblCellMar>
            <w:top w:w="0" w:type="dxa"/>
            <w:bottom w:w="0" w:type="dxa"/>
          </w:tblCellMar>
        </w:tblPrEx>
        <w:trPr>
          <w:cantSplit/>
          <w:trHeight w:val="360"/>
        </w:trPr>
        <w:tc>
          <w:tcPr>
            <w:tcW w:w="523" w:type="dxa"/>
            <w:gridSpan w:val="3"/>
            <w:vMerge w:val="restart"/>
            <w:vAlign w:val="center"/>
          </w:tcPr>
          <w:p w14:paraId="39397C78" w14:textId="77777777" w:rsidR="005B76C6" w:rsidRDefault="005B76C6">
            <w:pPr>
              <w:jc w:val="center"/>
            </w:pPr>
          </w:p>
        </w:tc>
        <w:tc>
          <w:tcPr>
            <w:tcW w:w="485" w:type="dxa"/>
          </w:tcPr>
          <w:p w14:paraId="6D68EC25" w14:textId="77777777" w:rsidR="005B76C6" w:rsidRDefault="005B76C6">
            <w:pPr>
              <w:rPr>
                <w:sz w:val="10"/>
              </w:rPr>
            </w:pPr>
          </w:p>
        </w:tc>
        <w:tc>
          <w:tcPr>
            <w:tcW w:w="810" w:type="dxa"/>
            <w:vMerge w:val="restart"/>
            <w:vAlign w:val="center"/>
          </w:tcPr>
          <w:p w14:paraId="6D383E80" w14:textId="77777777" w:rsidR="005B76C6" w:rsidRDefault="005B76C6">
            <w:pPr>
              <w:jc w:val="center"/>
              <w:rPr>
                <w:sz w:val="18"/>
              </w:rPr>
            </w:pPr>
            <w:r>
              <w:rPr>
                <w:sz w:val="18"/>
              </w:rPr>
              <w:t>Worker</w:t>
            </w:r>
          </w:p>
        </w:tc>
        <w:tc>
          <w:tcPr>
            <w:tcW w:w="4748" w:type="dxa"/>
            <w:gridSpan w:val="9"/>
          </w:tcPr>
          <w:p w14:paraId="21C2A678" w14:textId="77777777" w:rsidR="005B76C6" w:rsidRDefault="005B76C6">
            <w:pPr>
              <w:rPr>
                <w:sz w:val="10"/>
              </w:rPr>
            </w:pPr>
          </w:p>
        </w:tc>
        <w:tc>
          <w:tcPr>
            <w:tcW w:w="236" w:type="dxa"/>
            <w:vMerge w:val="restart"/>
            <w:tcBorders>
              <w:bottom w:val="nil"/>
            </w:tcBorders>
          </w:tcPr>
          <w:p w14:paraId="437907B6" w14:textId="77777777" w:rsidR="005B76C6" w:rsidRDefault="005B76C6"/>
        </w:tc>
        <w:tc>
          <w:tcPr>
            <w:tcW w:w="3926" w:type="dxa"/>
            <w:gridSpan w:val="8"/>
            <w:vMerge w:val="restart"/>
            <w:tcBorders>
              <w:left w:val="single" w:sz="4" w:space="0" w:color="auto"/>
              <w:bottom w:val="single" w:sz="4" w:space="0" w:color="auto"/>
              <w:right w:val="single" w:sz="4" w:space="0" w:color="auto"/>
            </w:tcBorders>
          </w:tcPr>
          <w:p w14:paraId="15299AD9" w14:textId="77777777" w:rsidR="005B76C6" w:rsidRDefault="005B76C6">
            <w:pPr>
              <w:pStyle w:val="BodyText"/>
              <w:ind w:left="281" w:hanging="281"/>
            </w:pPr>
            <w:r>
              <w:t xml:space="preserve">   </w:t>
            </w:r>
            <w:r>
              <w:tab/>
              <w:t xml:space="preserve">Worker name: </w:t>
            </w:r>
          </w:p>
          <w:p w14:paraId="7826467A" w14:textId="77777777" w:rsidR="005B76C6" w:rsidRDefault="005B76C6">
            <w:pPr>
              <w:ind w:left="290" w:hanging="290"/>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tc>
      </w:tr>
      <w:tr w:rsidR="005B76C6" w14:paraId="30946C48" w14:textId="77777777" w:rsidTr="00864B12">
        <w:tblPrEx>
          <w:tblCellMar>
            <w:top w:w="0" w:type="dxa"/>
            <w:bottom w:w="0" w:type="dxa"/>
          </w:tblCellMar>
        </w:tblPrEx>
        <w:trPr>
          <w:cantSplit/>
          <w:trHeight w:val="80"/>
        </w:trPr>
        <w:tc>
          <w:tcPr>
            <w:tcW w:w="523" w:type="dxa"/>
            <w:gridSpan w:val="3"/>
            <w:vMerge/>
          </w:tcPr>
          <w:p w14:paraId="6C649EF0" w14:textId="77777777" w:rsidR="005B76C6" w:rsidRDefault="005B76C6"/>
        </w:tc>
        <w:tc>
          <w:tcPr>
            <w:tcW w:w="485" w:type="dxa"/>
            <w:tcBorders>
              <w:top w:val="single" w:sz="4" w:space="0" w:color="auto"/>
              <w:left w:val="single" w:sz="4" w:space="0" w:color="auto"/>
            </w:tcBorders>
          </w:tcPr>
          <w:p w14:paraId="6B325332" w14:textId="77777777" w:rsidR="005B76C6" w:rsidRDefault="005B76C6">
            <w:pPr>
              <w:rPr>
                <w:sz w:val="10"/>
              </w:rPr>
            </w:pPr>
          </w:p>
        </w:tc>
        <w:tc>
          <w:tcPr>
            <w:tcW w:w="810" w:type="dxa"/>
            <w:vMerge/>
          </w:tcPr>
          <w:p w14:paraId="04AEA8AB" w14:textId="77777777" w:rsidR="005B76C6" w:rsidRDefault="005B76C6"/>
        </w:tc>
        <w:tc>
          <w:tcPr>
            <w:tcW w:w="4211" w:type="dxa"/>
            <w:gridSpan w:val="8"/>
            <w:tcBorders>
              <w:top w:val="single" w:sz="4" w:space="0" w:color="auto"/>
              <w:right w:val="single" w:sz="4" w:space="0" w:color="auto"/>
            </w:tcBorders>
          </w:tcPr>
          <w:p w14:paraId="3B895335" w14:textId="77777777" w:rsidR="005B76C6" w:rsidRDefault="005B76C6">
            <w:pPr>
              <w:rPr>
                <w:sz w:val="10"/>
              </w:rPr>
            </w:pPr>
          </w:p>
        </w:tc>
        <w:tc>
          <w:tcPr>
            <w:tcW w:w="537" w:type="dxa"/>
            <w:tcBorders>
              <w:left w:val="single" w:sz="4" w:space="0" w:color="auto"/>
            </w:tcBorders>
          </w:tcPr>
          <w:p w14:paraId="1E49DCBE" w14:textId="77777777" w:rsidR="005B76C6" w:rsidRDefault="005B76C6">
            <w:pPr>
              <w:rPr>
                <w:sz w:val="10"/>
              </w:rPr>
            </w:pPr>
          </w:p>
        </w:tc>
        <w:tc>
          <w:tcPr>
            <w:tcW w:w="236" w:type="dxa"/>
            <w:vMerge/>
            <w:tcBorders>
              <w:bottom w:val="nil"/>
            </w:tcBorders>
          </w:tcPr>
          <w:p w14:paraId="12A61940" w14:textId="77777777" w:rsidR="005B76C6" w:rsidRDefault="005B76C6"/>
        </w:tc>
        <w:tc>
          <w:tcPr>
            <w:tcW w:w="3926" w:type="dxa"/>
            <w:gridSpan w:val="8"/>
            <w:vMerge/>
            <w:tcBorders>
              <w:top w:val="single" w:sz="4" w:space="0" w:color="auto"/>
              <w:left w:val="single" w:sz="4" w:space="0" w:color="auto"/>
              <w:right w:val="single" w:sz="4" w:space="0" w:color="auto"/>
            </w:tcBorders>
          </w:tcPr>
          <w:p w14:paraId="092376E2" w14:textId="77777777" w:rsidR="005B76C6" w:rsidRDefault="005B76C6">
            <w:pPr>
              <w:rPr>
                <w:sz w:val="20"/>
              </w:rPr>
            </w:pPr>
          </w:p>
        </w:tc>
      </w:tr>
      <w:tr w:rsidR="005B76C6" w14:paraId="1C93252F" w14:textId="77777777" w:rsidTr="00864B12">
        <w:tblPrEx>
          <w:tblCellMar>
            <w:top w:w="0" w:type="dxa"/>
            <w:bottom w:w="0" w:type="dxa"/>
          </w:tblCellMar>
        </w:tblPrEx>
        <w:trPr>
          <w:cantSplit/>
          <w:trHeight w:val="423"/>
        </w:trPr>
        <w:tc>
          <w:tcPr>
            <w:tcW w:w="523" w:type="dxa"/>
            <w:gridSpan w:val="3"/>
            <w:vMerge/>
          </w:tcPr>
          <w:p w14:paraId="490AD821" w14:textId="77777777" w:rsidR="005B76C6" w:rsidRDefault="005B76C6"/>
        </w:tc>
        <w:tc>
          <w:tcPr>
            <w:tcW w:w="5506" w:type="dxa"/>
            <w:gridSpan w:val="10"/>
            <w:vMerge w:val="restart"/>
            <w:tcBorders>
              <w:left w:val="single" w:sz="4" w:space="0" w:color="auto"/>
              <w:bottom w:val="single" w:sz="4" w:space="0" w:color="auto"/>
            </w:tcBorders>
          </w:tcPr>
          <w:p w14:paraId="401238E3" w14:textId="77777777" w:rsidR="005B76C6" w:rsidRDefault="005B76C6">
            <w:pPr>
              <w:rPr>
                <w:rFonts w:ascii="Arial" w:hAnsi="Arial"/>
                <w:b/>
                <w:sz w:val="6"/>
              </w:rPr>
            </w:pPr>
          </w:p>
          <w:p w14:paraId="161D4092" w14:textId="77777777" w:rsidR="005B76C6" w:rsidRDefault="005B76C6">
            <w:pPr>
              <w:rPr>
                <w:rFonts w:ascii="Arial" w:hAnsi="Arial"/>
                <w:b/>
                <w:sz w:val="6"/>
              </w:rPr>
            </w:pPr>
            <w:r>
              <w:rPr>
                <w:rFonts w:ascii="Arial" w:hAnsi="Arial"/>
                <w:b/>
                <w:sz w:val="22"/>
              </w:rPr>
              <w:fldChar w:fldCharType="begin">
                <w:ffData>
                  <w:name w:val=""/>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sidR="003D2B49">
              <w:rPr>
                <w:rFonts w:ascii="Arial" w:hAnsi="Arial"/>
                <w:b/>
                <w:noProof/>
                <w:sz w:val="22"/>
              </w:rPr>
              <w:t> </w:t>
            </w:r>
            <w:r w:rsidR="003D2B49">
              <w:rPr>
                <w:rFonts w:ascii="Arial" w:hAnsi="Arial"/>
                <w:b/>
                <w:noProof/>
                <w:sz w:val="22"/>
              </w:rPr>
              <w:t> </w:t>
            </w:r>
            <w:r w:rsidR="003D2B49">
              <w:rPr>
                <w:rFonts w:ascii="Arial" w:hAnsi="Arial"/>
                <w:b/>
                <w:noProof/>
                <w:sz w:val="22"/>
              </w:rPr>
              <w:t> </w:t>
            </w:r>
            <w:r w:rsidR="003D2B49">
              <w:rPr>
                <w:rFonts w:ascii="Arial" w:hAnsi="Arial"/>
                <w:b/>
                <w:noProof/>
                <w:sz w:val="22"/>
              </w:rPr>
              <w:t> </w:t>
            </w:r>
            <w:r w:rsidR="003D2B49">
              <w:rPr>
                <w:rFonts w:ascii="Arial" w:hAnsi="Arial"/>
                <w:b/>
                <w:noProof/>
                <w:sz w:val="22"/>
              </w:rPr>
              <w:t> </w:t>
            </w:r>
            <w:r>
              <w:rPr>
                <w:rFonts w:ascii="Arial" w:hAnsi="Arial"/>
                <w:b/>
                <w:sz w:val="22"/>
              </w:rPr>
              <w:fldChar w:fldCharType="end"/>
            </w:r>
          </w:p>
        </w:tc>
        <w:tc>
          <w:tcPr>
            <w:tcW w:w="537" w:type="dxa"/>
            <w:vMerge w:val="restart"/>
            <w:tcBorders>
              <w:left w:val="single" w:sz="4" w:space="0" w:color="auto"/>
            </w:tcBorders>
          </w:tcPr>
          <w:p w14:paraId="7B42EE49" w14:textId="77777777" w:rsidR="005B76C6" w:rsidRDefault="005B76C6">
            <w:pPr>
              <w:rPr>
                <w:rFonts w:ascii="Arial" w:hAnsi="Arial"/>
                <w:b/>
                <w:sz w:val="6"/>
              </w:rPr>
            </w:pPr>
          </w:p>
        </w:tc>
        <w:tc>
          <w:tcPr>
            <w:tcW w:w="236" w:type="dxa"/>
            <w:vMerge/>
            <w:tcBorders>
              <w:bottom w:val="nil"/>
            </w:tcBorders>
          </w:tcPr>
          <w:p w14:paraId="51BC7123" w14:textId="77777777" w:rsidR="005B76C6" w:rsidRDefault="005B76C6"/>
        </w:tc>
        <w:tc>
          <w:tcPr>
            <w:tcW w:w="3926" w:type="dxa"/>
            <w:gridSpan w:val="8"/>
            <w:tcBorders>
              <w:left w:val="single" w:sz="4" w:space="0" w:color="auto"/>
              <w:right w:val="single" w:sz="4" w:space="0" w:color="auto"/>
            </w:tcBorders>
          </w:tcPr>
          <w:p w14:paraId="454D270D" w14:textId="77777777" w:rsidR="005B76C6" w:rsidRDefault="005B76C6">
            <w:pPr>
              <w:ind w:left="281" w:hanging="281"/>
              <w:rPr>
                <w:sz w:val="20"/>
              </w:rPr>
            </w:pPr>
            <w:r>
              <w:rPr>
                <w:sz w:val="20"/>
              </w:rPr>
              <w:t xml:space="preserve">    </w:t>
            </w:r>
            <w:r>
              <w:rPr>
                <w:sz w:val="20"/>
              </w:rPr>
              <w:tab/>
              <w:t xml:space="preserve">Date of injury: </w:t>
            </w:r>
          </w:p>
          <w:p w14:paraId="3BE007AC" w14:textId="77777777" w:rsidR="005B76C6" w:rsidRDefault="005B76C6">
            <w:pPr>
              <w:ind w:left="281" w:hanging="28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tc>
      </w:tr>
      <w:tr w:rsidR="00715E44" w14:paraId="05DBF486" w14:textId="77777777" w:rsidTr="00864B12">
        <w:tblPrEx>
          <w:tblCellMar>
            <w:top w:w="0" w:type="dxa"/>
            <w:bottom w:w="0" w:type="dxa"/>
          </w:tblCellMar>
        </w:tblPrEx>
        <w:trPr>
          <w:cantSplit/>
          <w:trHeight w:val="512"/>
        </w:trPr>
        <w:tc>
          <w:tcPr>
            <w:tcW w:w="523" w:type="dxa"/>
            <w:gridSpan w:val="3"/>
            <w:vMerge/>
          </w:tcPr>
          <w:p w14:paraId="54062B6E" w14:textId="77777777" w:rsidR="00715E44" w:rsidRDefault="00715E44"/>
        </w:tc>
        <w:tc>
          <w:tcPr>
            <w:tcW w:w="5506" w:type="dxa"/>
            <w:gridSpan w:val="10"/>
            <w:vMerge/>
            <w:tcBorders>
              <w:top w:val="single" w:sz="4" w:space="0" w:color="auto"/>
              <w:left w:val="single" w:sz="4" w:space="0" w:color="auto"/>
              <w:bottom w:val="single" w:sz="4" w:space="0" w:color="auto"/>
            </w:tcBorders>
          </w:tcPr>
          <w:p w14:paraId="0BBCED03" w14:textId="77777777" w:rsidR="00715E44" w:rsidRDefault="00715E44">
            <w:pPr>
              <w:rPr>
                <w:sz w:val="22"/>
              </w:rPr>
            </w:pPr>
          </w:p>
        </w:tc>
        <w:tc>
          <w:tcPr>
            <w:tcW w:w="537" w:type="dxa"/>
            <w:vMerge/>
            <w:tcBorders>
              <w:top w:val="single" w:sz="4" w:space="0" w:color="auto"/>
              <w:left w:val="single" w:sz="4" w:space="0" w:color="auto"/>
            </w:tcBorders>
          </w:tcPr>
          <w:p w14:paraId="69DD3B98" w14:textId="77777777" w:rsidR="00715E44" w:rsidRDefault="00715E44">
            <w:pPr>
              <w:rPr>
                <w:sz w:val="22"/>
              </w:rPr>
            </w:pPr>
          </w:p>
        </w:tc>
        <w:tc>
          <w:tcPr>
            <w:tcW w:w="236" w:type="dxa"/>
            <w:vMerge/>
            <w:tcBorders>
              <w:bottom w:val="nil"/>
            </w:tcBorders>
          </w:tcPr>
          <w:p w14:paraId="67441633" w14:textId="77777777" w:rsidR="00715E44" w:rsidRDefault="00715E44"/>
        </w:tc>
        <w:tc>
          <w:tcPr>
            <w:tcW w:w="3926" w:type="dxa"/>
            <w:gridSpan w:val="8"/>
            <w:tcBorders>
              <w:left w:val="single" w:sz="4" w:space="0" w:color="auto"/>
              <w:right w:val="single" w:sz="4" w:space="0" w:color="auto"/>
            </w:tcBorders>
          </w:tcPr>
          <w:p w14:paraId="3A149684" w14:textId="77777777" w:rsidR="00527A4D" w:rsidRDefault="00527A4D" w:rsidP="00527A4D">
            <w:pPr>
              <w:ind w:left="281" w:hanging="281"/>
              <w:rPr>
                <w:sz w:val="20"/>
              </w:rPr>
            </w:pPr>
            <w:r>
              <w:rPr>
                <w:sz w:val="20"/>
              </w:rPr>
              <w:tab/>
              <w:t xml:space="preserve">Insurer’s claim no.: </w:t>
            </w:r>
          </w:p>
          <w:p w14:paraId="42DF26B0" w14:textId="77777777" w:rsidR="00715E44" w:rsidRPr="00715E44" w:rsidRDefault="00527A4D" w:rsidP="00527A4D">
            <w:pPr>
              <w:ind w:left="281" w:hanging="28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r w:rsidR="00715E44">
              <w:tab/>
            </w:r>
          </w:p>
        </w:tc>
      </w:tr>
      <w:tr w:rsidR="005B76C6" w14:paraId="2326A07F" w14:textId="77777777" w:rsidTr="00864B12">
        <w:tblPrEx>
          <w:tblCellMar>
            <w:top w:w="0" w:type="dxa"/>
            <w:bottom w:w="0" w:type="dxa"/>
          </w:tblCellMar>
        </w:tblPrEx>
        <w:trPr>
          <w:cantSplit/>
          <w:trHeight w:val="422"/>
        </w:trPr>
        <w:tc>
          <w:tcPr>
            <w:tcW w:w="523" w:type="dxa"/>
            <w:gridSpan w:val="3"/>
            <w:vMerge/>
          </w:tcPr>
          <w:p w14:paraId="62407033" w14:textId="77777777" w:rsidR="005B76C6" w:rsidRDefault="005B76C6"/>
        </w:tc>
        <w:tc>
          <w:tcPr>
            <w:tcW w:w="5506" w:type="dxa"/>
            <w:gridSpan w:val="10"/>
            <w:vMerge/>
            <w:tcBorders>
              <w:top w:val="single" w:sz="4" w:space="0" w:color="auto"/>
              <w:left w:val="single" w:sz="4" w:space="0" w:color="auto"/>
              <w:bottom w:val="single" w:sz="4" w:space="0" w:color="auto"/>
            </w:tcBorders>
          </w:tcPr>
          <w:p w14:paraId="5D1D4538" w14:textId="77777777" w:rsidR="005B76C6" w:rsidRDefault="005B76C6">
            <w:pPr>
              <w:rPr>
                <w:sz w:val="22"/>
              </w:rPr>
            </w:pPr>
          </w:p>
        </w:tc>
        <w:tc>
          <w:tcPr>
            <w:tcW w:w="537" w:type="dxa"/>
            <w:vMerge/>
            <w:tcBorders>
              <w:top w:val="single" w:sz="4" w:space="0" w:color="auto"/>
              <w:left w:val="single" w:sz="4" w:space="0" w:color="auto"/>
            </w:tcBorders>
          </w:tcPr>
          <w:p w14:paraId="46F55660" w14:textId="77777777" w:rsidR="005B76C6" w:rsidRDefault="005B76C6">
            <w:pPr>
              <w:rPr>
                <w:sz w:val="22"/>
              </w:rPr>
            </w:pPr>
          </w:p>
        </w:tc>
        <w:tc>
          <w:tcPr>
            <w:tcW w:w="236" w:type="dxa"/>
            <w:vMerge/>
            <w:tcBorders>
              <w:bottom w:val="nil"/>
            </w:tcBorders>
          </w:tcPr>
          <w:p w14:paraId="4CFF8355" w14:textId="77777777" w:rsidR="005B76C6" w:rsidRDefault="005B76C6"/>
        </w:tc>
        <w:tc>
          <w:tcPr>
            <w:tcW w:w="3926" w:type="dxa"/>
            <w:gridSpan w:val="8"/>
            <w:tcBorders>
              <w:left w:val="single" w:sz="4" w:space="0" w:color="auto"/>
              <w:right w:val="single" w:sz="4" w:space="0" w:color="auto"/>
            </w:tcBorders>
          </w:tcPr>
          <w:p w14:paraId="015E2149" w14:textId="77777777" w:rsidR="00527A4D" w:rsidRDefault="005B76C6" w:rsidP="00527A4D">
            <w:pPr>
              <w:ind w:left="281" w:hanging="281"/>
              <w:rPr>
                <w:sz w:val="20"/>
              </w:rPr>
            </w:pPr>
            <w:r>
              <w:t xml:space="preserve"> </w:t>
            </w:r>
            <w:r w:rsidR="00527A4D">
              <w:tab/>
            </w:r>
            <w:r w:rsidR="00527A4D">
              <w:rPr>
                <w:sz w:val="20"/>
              </w:rPr>
              <w:t>WCD file no.:</w:t>
            </w:r>
          </w:p>
          <w:p w14:paraId="132F92FD" w14:textId="77777777" w:rsidR="005B76C6" w:rsidRDefault="00527A4D" w:rsidP="00527A4D">
            <w:pPr>
              <w:ind w:left="281" w:hanging="28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Text1"/>
                  <w:enabled/>
                  <w:calcOnExit w:val="0"/>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bookmarkEnd w:id="0"/>
            <w:r w:rsidR="005B76C6">
              <w:t xml:space="preserve"> </w:t>
            </w:r>
            <w:r w:rsidR="005B76C6">
              <w:tab/>
            </w:r>
          </w:p>
        </w:tc>
      </w:tr>
      <w:tr w:rsidR="005B76C6" w14:paraId="40B5BD42" w14:textId="77777777" w:rsidTr="00864B12">
        <w:tblPrEx>
          <w:tblCellMar>
            <w:top w:w="0" w:type="dxa"/>
            <w:bottom w:w="0" w:type="dxa"/>
          </w:tblCellMar>
        </w:tblPrEx>
        <w:trPr>
          <w:cantSplit/>
          <w:trHeight w:val="395"/>
        </w:trPr>
        <w:tc>
          <w:tcPr>
            <w:tcW w:w="523" w:type="dxa"/>
            <w:gridSpan w:val="3"/>
            <w:vMerge/>
          </w:tcPr>
          <w:p w14:paraId="1BE7EA0A" w14:textId="77777777" w:rsidR="005B76C6" w:rsidRDefault="005B76C6"/>
        </w:tc>
        <w:tc>
          <w:tcPr>
            <w:tcW w:w="5506" w:type="dxa"/>
            <w:gridSpan w:val="10"/>
            <w:vMerge/>
            <w:tcBorders>
              <w:top w:val="single" w:sz="4" w:space="0" w:color="auto"/>
              <w:left w:val="single" w:sz="4" w:space="0" w:color="auto"/>
              <w:bottom w:val="single" w:sz="4" w:space="0" w:color="auto"/>
            </w:tcBorders>
          </w:tcPr>
          <w:p w14:paraId="2B0A3ED0" w14:textId="77777777" w:rsidR="005B76C6" w:rsidRDefault="005B76C6"/>
        </w:tc>
        <w:tc>
          <w:tcPr>
            <w:tcW w:w="537" w:type="dxa"/>
            <w:vMerge/>
            <w:tcBorders>
              <w:top w:val="single" w:sz="4" w:space="0" w:color="auto"/>
              <w:left w:val="single" w:sz="4" w:space="0" w:color="auto"/>
            </w:tcBorders>
          </w:tcPr>
          <w:p w14:paraId="43188419" w14:textId="77777777" w:rsidR="005B76C6" w:rsidRDefault="005B76C6"/>
        </w:tc>
        <w:tc>
          <w:tcPr>
            <w:tcW w:w="236" w:type="dxa"/>
            <w:vMerge/>
            <w:tcBorders>
              <w:bottom w:val="nil"/>
            </w:tcBorders>
          </w:tcPr>
          <w:p w14:paraId="1E907CB4" w14:textId="77777777" w:rsidR="005B76C6" w:rsidRDefault="005B76C6"/>
        </w:tc>
        <w:tc>
          <w:tcPr>
            <w:tcW w:w="3926" w:type="dxa"/>
            <w:gridSpan w:val="8"/>
            <w:tcBorders>
              <w:left w:val="single" w:sz="4" w:space="0" w:color="auto"/>
              <w:bottom w:val="single" w:sz="4" w:space="0" w:color="auto"/>
              <w:right w:val="single" w:sz="4" w:space="0" w:color="auto"/>
            </w:tcBorders>
          </w:tcPr>
          <w:p w14:paraId="280CB772" w14:textId="77777777" w:rsidR="00527A4D" w:rsidRDefault="005B76C6" w:rsidP="00527A4D">
            <w:pPr>
              <w:ind w:left="281" w:hanging="281"/>
              <w:rPr>
                <w:sz w:val="20"/>
              </w:rPr>
            </w:pPr>
            <w:r>
              <w:rPr>
                <w:sz w:val="20"/>
              </w:rPr>
              <w:t xml:space="preserve">  </w:t>
            </w:r>
            <w:r w:rsidR="00527A4D">
              <w:rPr>
                <w:sz w:val="20"/>
              </w:rPr>
              <w:tab/>
              <w:t>Employer:</w:t>
            </w:r>
          </w:p>
          <w:p w14:paraId="0AE650C8" w14:textId="77777777" w:rsidR="005B76C6" w:rsidRDefault="00527A4D" w:rsidP="00527A4D">
            <w:pPr>
              <w:ind w:left="281" w:hanging="281"/>
              <w:rPr>
                <w:sz w:val="20"/>
              </w:rPr>
            </w:pPr>
            <w:r>
              <w:rPr>
                <w:rFonts w:ascii="Arial" w:hAnsi="Arial"/>
                <w:b/>
                <w:sz w:val="20"/>
              </w:rPr>
              <w:t xml:space="preserve">    </w:t>
            </w:r>
            <w:r>
              <w:rPr>
                <w:rFonts w:ascii="Arial" w:hAnsi="Arial"/>
                <w:b/>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r w:rsidR="005B76C6">
              <w:rPr>
                <w:sz w:val="20"/>
              </w:rPr>
              <w:tab/>
            </w:r>
          </w:p>
        </w:tc>
      </w:tr>
      <w:tr w:rsidR="00527A4D" w14:paraId="325509A0" w14:textId="77777777" w:rsidTr="00864B12">
        <w:tblPrEx>
          <w:tblCellMar>
            <w:top w:w="0" w:type="dxa"/>
            <w:bottom w:w="0" w:type="dxa"/>
          </w:tblCellMar>
        </w:tblPrEx>
        <w:trPr>
          <w:cantSplit/>
          <w:trHeight w:val="740"/>
        </w:trPr>
        <w:tc>
          <w:tcPr>
            <w:tcW w:w="6566" w:type="dxa"/>
            <w:gridSpan w:val="14"/>
            <w:vMerge w:val="restart"/>
            <w:tcBorders>
              <w:bottom w:val="nil"/>
            </w:tcBorders>
          </w:tcPr>
          <w:p w14:paraId="172A5416" w14:textId="77777777" w:rsidR="00527A4D" w:rsidRDefault="00527A4D">
            <w:pPr>
              <w:pStyle w:val="rtwreg"/>
              <w:spacing w:before="120" w:after="60"/>
              <w:rPr>
                <w:b/>
              </w:rPr>
            </w:pPr>
            <w:r>
              <w:rPr>
                <w:b/>
              </w:rPr>
              <w:t xml:space="preserve">Due to an error, we are correcting the Notice of Closure </w:t>
            </w:r>
            <w:r w:rsidR="00E271D8">
              <w:rPr>
                <w:b/>
              </w:rPr>
              <w:t xml:space="preserve">(NOC) </w:t>
            </w:r>
            <w:r>
              <w:rPr>
                <w:b/>
              </w:rPr>
              <w:t>we recently issued. Your workers’ compensation claim remains closed. If you have questions about this, you can call us or anyone listed on the back of this notice.</w:t>
            </w:r>
          </w:p>
          <w:p w14:paraId="4DE891EE" w14:textId="77777777" w:rsidR="00527A4D" w:rsidRDefault="00527A4D">
            <w:pPr>
              <w:rPr>
                <w:sz w:val="20"/>
              </w:rPr>
            </w:pPr>
            <w:r>
              <w:rPr>
                <w:i/>
                <w:sz w:val="20"/>
              </w:rPr>
              <w:t>T</w:t>
            </w:r>
            <w:r w:rsidR="00622E6B">
              <w:rPr>
                <w:i/>
                <w:sz w:val="20"/>
              </w:rPr>
              <w:t>emporary</w:t>
            </w:r>
            <w:r>
              <w:rPr>
                <w:i/>
                <w:sz w:val="20"/>
              </w:rPr>
              <w:t xml:space="preserve"> and </w:t>
            </w:r>
            <w:r w:rsidR="00622E6B">
              <w:rPr>
                <w:i/>
                <w:sz w:val="20"/>
              </w:rPr>
              <w:t xml:space="preserve">permanent </w:t>
            </w:r>
            <w:r>
              <w:rPr>
                <w:i/>
                <w:sz w:val="20"/>
              </w:rPr>
              <w:t>disability are determined based on Oregon law.</w:t>
            </w:r>
          </w:p>
        </w:tc>
        <w:tc>
          <w:tcPr>
            <w:tcW w:w="236" w:type="dxa"/>
            <w:vMerge/>
            <w:tcBorders>
              <w:bottom w:val="nil"/>
            </w:tcBorders>
          </w:tcPr>
          <w:p w14:paraId="6E332B4E" w14:textId="77777777" w:rsidR="00527A4D" w:rsidRDefault="00527A4D"/>
        </w:tc>
        <w:tc>
          <w:tcPr>
            <w:tcW w:w="3926" w:type="dxa"/>
            <w:gridSpan w:val="8"/>
            <w:tcBorders>
              <w:top w:val="single" w:sz="4" w:space="0" w:color="auto"/>
            </w:tcBorders>
          </w:tcPr>
          <w:p w14:paraId="3C1132FE" w14:textId="77777777" w:rsidR="00527A4D" w:rsidRDefault="00527A4D" w:rsidP="00527A4D">
            <w:pPr>
              <w:ind w:left="281" w:hanging="281"/>
              <w:rPr>
                <w:sz w:val="20"/>
              </w:rPr>
            </w:pPr>
            <w:r>
              <w:rPr>
                <w:sz w:val="20"/>
              </w:rPr>
              <w:t xml:space="preserve">    </w:t>
            </w:r>
            <w:r>
              <w:rPr>
                <w:sz w:val="20"/>
              </w:rPr>
              <w:tab/>
            </w:r>
          </w:p>
          <w:p w14:paraId="7ADE0439" w14:textId="77777777" w:rsidR="00527A4D" w:rsidRDefault="00527A4D" w:rsidP="00C2445A">
            <w:pPr>
              <w:ind w:left="309" w:hanging="309"/>
              <w:rPr>
                <w:sz w:val="20"/>
              </w:rPr>
            </w:pPr>
            <w:r>
              <w:rPr>
                <w:sz w:val="20"/>
              </w:rPr>
              <w:t xml:space="preserve">    </w:t>
            </w:r>
          </w:p>
        </w:tc>
      </w:tr>
      <w:tr w:rsidR="005B76C6" w14:paraId="4B00FD04" w14:textId="77777777" w:rsidTr="00864B12">
        <w:tblPrEx>
          <w:tblCellMar>
            <w:top w:w="0" w:type="dxa"/>
            <w:bottom w:w="0" w:type="dxa"/>
          </w:tblCellMar>
        </w:tblPrEx>
        <w:trPr>
          <w:cantSplit/>
          <w:trHeight w:val="683"/>
        </w:trPr>
        <w:tc>
          <w:tcPr>
            <w:tcW w:w="6566" w:type="dxa"/>
            <w:gridSpan w:val="14"/>
            <w:vMerge/>
            <w:tcBorders>
              <w:top w:val="nil"/>
              <w:bottom w:val="single" w:sz="4" w:space="0" w:color="auto"/>
            </w:tcBorders>
          </w:tcPr>
          <w:p w14:paraId="035F0FFA" w14:textId="77777777" w:rsidR="005B76C6" w:rsidRDefault="005B76C6">
            <w:pPr>
              <w:pStyle w:val="rtwreg"/>
              <w:spacing w:after="60"/>
              <w:rPr>
                <w:b/>
              </w:rPr>
            </w:pPr>
          </w:p>
        </w:tc>
        <w:tc>
          <w:tcPr>
            <w:tcW w:w="236" w:type="dxa"/>
            <w:vMerge/>
            <w:tcBorders>
              <w:bottom w:val="single" w:sz="4" w:space="0" w:color="auto"/>
              <w:right w:val="single" w:sz="4" w:space="0" w:color="auto"/>
            </w:tcBorders>
          </w:tcPr>
          <w:p w14:paraId="70F49CEB" w14:textId="77777777" w:rsidR="005B76C6" w:rsidRDefault="005B76C6"/>
        </w:tc>
        <w:tc>
          <w:tcPr>
            <w:tcW w:w="3926" w:type="dxa"/>
            <w:gridSpan w:val="8"/>
            <w:tcBorders>
              <w:top w:val="single" w:sz="4" w:space="0" w:color="auto"/>
              <w:left w:val="single" w:sz="4" w:space="0" w:color="auto"/>
              <w:bottom w:val="single" w:sz="4" w:space="0" w:color="auto"/>
              <w:right w:val="single" w:sz="4" w:space="0" w:color="auto"/>
            </w:tcBorders>
          </w:tcPr>
          <w:p w14:paraId="7334DEED" w14:textId="77777777" w:rsidR="005B76C6" w:rsidRDefault="005B76C6">
            <w:pPr>
              <w:ind w:left="290" w:hanging="290"/>
              <w:rPr>
                <w:sz w:val="20"/>
              </w:rPr>
            </w:pPr>
            <w:r>
              <w:rPr>
                <w:sz w:val="20"/>
              </w:rPr>
              <w:t>[2]</w:t>
            </w:r>
            <w:r>
              <w:rPr>
                <w:sz w:val="20"/>
              </w:rPr>
              <w:tab/>
              <w:t xml:space="preserve">Date of NOC being corrected: </w:t>
            </w:r>
          </w:p>
          <w:p w14:paraId="4E59182B" w14:textId="77777777" w:rsidR="005B76C6" w:rsidRDefault="005B76C6">
            <w:pPr>
              <w:ind w:left="281" w:hanging="281"/>
              <w:rPr>
                <w:sz w:val="20"/>
              </w:rPr>
            </w:pPr>
            <w:r>
              <w:rPr>
                <w:sz w:val="20"/>
              </w:rPr>
              <w:tab/>
            </w:r>
            <w:r>
              <w:rPr>
                <w:sz w:val="20"/>
              </w:rPr>
              <w:fldChar w:fldCharType="begin">
                <w:ffData>
                  <w:name w:val="Text14"/>
                  <w:enabled/>
                  <w:calcOnExit w:val="0"/>
                  <w:textInput>
                    <w:type w:val="date"/>
                    <w:format w:val="M/d/yyyy"/>
                  </w:textInput>
                </w:ffData>
              </w:fldChar>
            </w:r>
            <w:bookmarkStart w:id="1" w:name="Text14"/>
            <w:r>
              <w:rPr>
                <w:sz w:val="20"/>
              </w:rPr>
              <w:instrText xml:space="preserve"> FORMTEXT </w:instrText>
            </w:r>
            <w:r>
              <w:rPr>
                <w:sz w:val="20"/>
              </w:rPr>
            </w:r>
            <w:r>
              <w:rPr>
                <w:sz w:val="20"/>
              </w:rPr>
              <w:fldChar w:fldCharType="separate"/>
            </w:r>
            <w:r w:rsidR="003D2B49">
              <w:rPr>
                <w:noProof/>
                <w:sz w:val="20"/>
              </w:rPr>
              <w:t> </w:t>
            </w:r>
            <w:r w:rsidR="003D2B49">
              <w:rPr>
                <w:noProof/>
                <w:sz w:val="20"/>
              </w:rPr>
              <w:t> </w:t>
            </w:r>
            <w:r w:rsidR="003D2B49">
              <w:rPr>
                <w:noProof/>
                <w:sz w:val="20"/>
              </w:rPr>
              <w:t> </w:t>
            </w:r>
            <w:r w:rsidR="003D2B49">
              <w:rPr>
                <w:noProof/>
                <w:sz w:val="20"/>
              </w:rPr>
              <w:t> </w:t>
            </w:r>
            <w:r w:rsidR="003D2B49">
              <w:rPr>
                <w:noProof/>
                <w:sz w:val="20"/>
              </w:rPr>
              <w:t> </w:t>
            </w:r>
            <w:r>
              <w:rPr>
                <w:sz w:val="20"/>
              </w:rPr>
              <w:fldChar w:fldCharType="end"/>
            </w:r>
            <w:bookmarkEnd w:id="1"/>
          </w:p>
        </w:tc>
      </w:tr>
      <w:tr w:rsidR="005B76C6" w14:paraId="6E120EC6" w14:textId="77777777" w:rsidTr="00864B12">
        <w:tblPrEx>
          <w:tblCellMar>
            <w:top w:w="0" w:type="dxa"/>
            <w:bottom w:w="0" w:type="dxa"/>
          </w:tblCellMar>
        </w:tblPrEx>
        <w:trPr>
          <w:cantSplit/>
          <w:trHeight w:val="2771"/>
        </w:trPr>
        <w:tc>
          <w:tcPr>
            <w:tcW w:w="10728" w:type="dxa"/>
            <w:gridSpan w:val="23"/>
            <w:tcBorders>
              <w:left w:val="single" w:sz="4" w:space="0" w:color="auto"/>
              <w:right w:val="single" w:sz="4" w:space="0" w:color="auto"/>
            </w:tcBorders>
          </w:tcPr>
          <w:p w14:paraId="7FF762A8" w14:textId="77777777" w:rsidR="005B76C6" w:rsidRDefault="005B76C6">
            <w:pPr>
              <w:pStyle w:val="Footer"/>
              <w:tabs>
                <w:tab w:val="clear" w:pos="4320"/>
                <w:tab w:val="clear" w:pos="8640"/>
              </w:tabs>
              <w:spacing w:after="60"/>
              <w:rPr>
                <w:rFonts w:ascii="Wingdings" w:hAnsi="Wingdings"/>
                <w:b/>
                <w:snapToGrid w:val="0"/>
              </w:rPr>
            </w:pPr>
            <w:r>
              <w:rPr>
                <w:sz w:val="20"/>
              </w:rPr>
              <w:t>[3]</w:t>
            </w:r>
          </w:p>
          <w:p w14:paraId="5090CFED" w14:textId="77777777" w:rsidR="005B76C6" w:rsidRDefault="005B76C6">
            <w:pPr>
              <w:rPr>
                <w:rFonts w:ascii="Arial" w:hAnsi="Arial"/>
                <w:b/>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p w14:paraId="5E858B8A" w14:textId="77777777" w:rsidR="005B76C6" w:rsidRDefault="005B76C6">
            <w:pPr>
              <w:rPr>
                <w:rFonts w:ascii="Arial" w:hAnsi="Arial"/>
                <w:b/>
                <w:sz w:val="20"/>
              </w:rPr>
            </w:pPr>
          </w:p>
          <w:p w14:paraId="4447222C" w14:textId="77777777" w:rsidR="005B76C6" w:rsidRDefault="005B76C6">
            <w:pPr>
              <w:rPr>
                <w:rFonts w:ascii="Arial" w:hAnsi="Arial"/>
                <w:b/>
                <w:sz w:val="20"/>
              </w:rPr>
            </w:pPr>
          </w:p>
          <w:p w14:paraId="77F6C12E" w14:textId="77777777" w:rsidR="005B76C6" w:rsidRDefault="005B76C6">
            <w:pPr>
              <w:rPr>
                <w:rFonts w:ascii="Arial" w:hAnsi="Arial"/>
                <w:b/>
                <w:sz w:val="20"/>
              </w:rPr>
            </w:pPr>
          </w:p>
          <w:p w14:paraId="505E01B0" w14:textId="77777777" w:rsidR="005B76C6" w:rsidRDefault="005B76C6">
            <w:pPr>
              <w:rPr>
                <w:rFonts w:ascii="Arial" w:hAnsi="Arial"/>
                <w:b/>
                <w:sz w:val="20"/>
              </w:rPr>
            </w:pPr>
          </w:p>
          <w:p w14:paraId="4173A011" w14:textId="77777777" w:rsidR="005B76C6" w:rsidRDefault="005B76C6">
            <w:pPr>
              <w:rPr>
                <w:rFonts w:ascii="Arial" w:hAnsi="Arial"/>
                <w:b/>
                <w:sz w:val="20"/>
              </w:rPr>
            </w:pPr>
          </w:p>
          <w:p w14:paraId="0BD091EF" w14:textId="77777777" w:rsidR="005B76C6" w:rsidRDefault="005B76C6">
            <w:pPr>
              <w:rPr>
                <w:rFonts w:ascii="Arial" w:hAnsi="Arial"/>
                <w:b/>
                <w:sz w:val="20"/>
              </w:rPr>
            </w:pPr>
          </w:p>
          <w:p w14:paraId="5B7B2490" w14:textId="77777777" w:rsidR="005B76C6" w:rsidRDefault="005B76C6">
            <w:pPr>
              <w:rPr>
                <w:rFonts w:ascii="Arial" w:hAnsi="Arial"/>
                <w:b/>
                <w:sz w:val="20"/>
              </w:rPr>
            </w:pPr>
          </w:p>
          <w:p w14:paraId="1E367EA2" w14:textId="77777777" w:rsidR="005B76C6" w:rsidRDefault="005B76C6">
            <w:pPr>
              <w:rPr>
                <w:rFonts w:ascii="Arial" w:hAnsi="Arial"/>
                <w:b/>
                <w:sz w:val="20"/>
              </w:rPr>
            </w:pPr>
          </w:p>
          <w:p w14:paraId="2BA4C9EB" w14:textId="77777777" w:rsidR="005B76C6" w:rsidRDefault="005B76C6">
            <w:pPr>
              <w:rPr>
                <w:rFonts w:ascii="Arial" w:hAnsi="Arial"/>
                <w:b/>
                <w:sz w:val="20"/>
              </w:rPr>
            </w:pPr>
          </w:p>
          <w:p w14:paraId="6BE317A2" w14:textId="77777777" w:rsidR="005B76C6" w:rsidRDefault="005B76C6">
            <w:pPr>
              <w:rPr>
                <w:rFonts w:ascii="Arial" w:hAnsi="Arial"/>
                <w:b/>
                <w:sz w:val="20"/>
              </w:rPr>
            </w:pPr>
          </w:p>
          <w:p w14:paraId="020E84D6" w14:textId="77777777" w:rsidR="005B76C6" w:rsidRDefault="005B76C6">
            <w:pPr>
              <w:rPr>
                <w:rFonts w:ascii="Arial" w:hAnsi="Arial"/>
                <w:b/>
                <w:sz w:val="20"/>
              </w:rPr>
            </w:pPr>
          </w:p>
          <w:p w14:paraId="020AB746" w14:textId="77777777" w:rsidR="005B76C6" w:rsidRDefault="005B76C6">
            <w:pPr>
              <w:rPr>
                <w:rFonts w:ascii="Arial" w:hAnsi="Arial"/>
                <w:b/>
                <w:sz w:val="20"/>
              </w:rPr>
            </w:pPr>
          </w:p>
          <w:p w14:paraId="7025AE61" w14:textId="77777777" w:rsidR="005B76C6" w:rsidRDefault="005B76C6">
            <w:pPr>
              <w:rPr>
                <w:rFonts w:ascii="Arial" w:hAnsi="Arial"/>
                <w:b/>
                <w:sz w:val="20"/>
              </w:rPr>
            </w:pPr>
          </w:p>
          <w:p w14:paraId="709FA7AE" w14:textId="77777777" w:rsidR="005B76C6" w:rsidRDefault="005B76C6">
            <w:pPr>
              <w:rPr>
                <w:rFonts w:ascii="Arial" w:hAnsi="Arial"/>
                <w:b/>
                <w:sz w:val="20"/>
              </w:rPr>
            </w:pPr>
          </w:p>
          <w:p w14:paraId="37F0BEDD" w14:textId="77777777" w:rsidR="005B76C6" w:rsidRDefault="005B76C6">
            <w:pPr>
              <w:rPr>
                <w:rFonts w:ascii="Arial" w:hAnsi="Arial"/>
                <w:b/>
                <w:sz w:val="20"/>
              </w:rPr>
            </w:pPr>
          </w:p>
          <w:p w14:paraId="29D6F97B" w14:textId="77777777" w:rsidR="005B76C6" w:rsidRDefault="005B76C6">
            <w:pPr>
              <w:rPr>
                <w:rFonts w:ascii="Arial" w:hAnsi="Arial"/>
                <w:b/>
                <w:sz w:val="20"/>
              </w:rPr>
            </w:pPr>
          </w:p>
          <w:p w14:paraId="372DAB51" w14:textId="77777777" w:rsidR="005B76C6" w:rsidRDefault="005B76C6"/>
        </w:tc>
      </w:tr>
      <w:tr w:rsidR="005B76C6" w14:paraId="02247E19" w14:textId="77777777" w:rsidTr="00864B12">
        <w:tblPrEx>
          <w:tblCellMar>
            <w:top w:w="0" w:type="dxa"/>
            <w:bottom w:w="0" w:type="dxa"/>
          </w:tblCellMar>
        </w:tblPrEx>
        <w:trPr>
          <w:cantSplit/>
          <w:trHeight w:val="611"/>
        </w:trPr>
        <w:tc>
          <w:tcPr>
            <w:tcW w:w="10728" w:type="dxa"/>
            <w:gridSpan w:val="23"/>
            <w:tcBorders>
              <w:left w:val="single" w:sz="4" w:space="0" w:color="auto"/>
              <w:bottom w:val="nil"/>
              <w:right w:val="single" w:sz="4" w:space="0" w:color="auto"/>
            </w:tcBorders>
            <w:vAlign w:val="center"/>
          </w:tcPr>
          <w:p w14:paraId="45CDC5A7" w14:textId="77777777" w:rsidR="005B76C6" w:rsidRDefault="005B76C6">
            <w:pPr>
              <w:pStyle w:val="Footer"/>
              <w:tabs>
                <w:tab w:val="clear" w:pos="4320"/>
                <w:tab w:val="clear" w:pos="8640"/>
              </w:tabs>
              <w:rPr>
                <w:b/>
                <w:snapToGrid w:val="0"/>
                <w:sz w:val="22"/>
              </w:rPr>
            </w:pPr>
            <w:r>
              <w:rPr>
                <w:b/>
                <w:snapToGrid w:val="0"/>
                <w:sz w:val="22"/>
              </w:rPr>
              <w:t>We may deduct overpaid workers’ compensation benefits from any current or future workers’ compensation benefits you are due under ORS 656.268.</w:t>
            </w:r>
          </w:p>
        </w:tc>
      </w:tr>
      <w:tr w:rsidR="005B76C6" w14:paraId="0A86E180" w14:textId="77777777" w:rsidTr="00864B12">
        <w:tblPrEx>
          <w:tblCellMar>
            <w:top w:w="0" w:type="dxa"/>
            <w:bottom w:w="0" w:type="dxa"/>
          </w:tblCellMar>
        </w:tblPrEx>
        <w:trPr>
          <w:cantSplit/>
          <w:trHeight w:val="602"/>
        </w:trPr>
        <w:tc>
          <w:tcPr>
            <w:tcW w:w="3438" w:type="dxa"/>
            <w:gridSpan w:val="8"/>
            <w:tcBorders>
              <w:top w:val="single" w:sz="4" w:space="0" w:color="auto"/>
              <w:left w:val="single" w:sz="4" w:space="0" w:color="auto"/>
              <w:bottom w:val="single" w:sz="4" w:space="0" w:color="auto"/>
              <w:right w:val="single" w:sz="4" w:space="0" w:color="auto"/>
            </w:tcBorders>
          </w:tcPr>
          <w:p w14:paraId="4D06442C" w14:textId="77777777" w:rsidR="005B76C6" w:rsidRDefault="005B76C6" w:rsidP="006C1E5B">
            <w:pPr>
              <w:ind w:left="333" w:hanging="333"/>
              <w:rPr>
                <w:sz w:val="20"/>
              </w:rPr>
            </w:pPr>
            <w:r>
              <w:rPr>
                <w:sz w:val="20"/>
              </w:rPr>
              <w:t>[4]</w:t>
            </w:r>
            <w:r>
              <w:t xml:space="preserve"> </w:t>
            </w:r>
            <w:r>
              <w:rPr>
                <w:sz w:val="20"/>
              </w:rPr>
              <w:t>You became medically             stationary on:</w:t>
            </w:r>
            <w: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tc>
        <w:tc>
          <w:tcPr>
            <w:tcW w:w="450" w:type="dxa"/>
            <w:tcBorders>
              <w:left w:val="nil"/>
            </w:tcBorders>
            <w:vAlign w:val="center"/>
          </w:tcPr>
          <w:p w14:paraId="04722395" w14:textId="77777777" w:rsidR="005B76C6" w:rsidRDefault="005B76C6">
            <w:pPr>
              <w:jc w:val="center"/>
              <w:rPr>
                <w:sz w:val="20"/>
              </w:rPr>
            </w:pPr>
            <w:r>
              <w:rPr>
                <w:sz w:val="20"/>
              </w:rPr>
              <w:t>or</w:t>
            </w:r>
          </w:p>
        </w:tc>
        <w:tc>
          <w:tcPr>
            <w:tcW w:w="3690" w:type="dxa"/>
            <w:gridSpan w:val="8"/>
            <w:tcBorders>
              <w:top w:val="single" w:sz="4" w:space="0" w:color="auto"/>
              <w:left w:val="single" w:sz="4" w:space="0" w:color="auto"/>
              <w:bottom w:val="single" w:sz="4" w:space="0" w:color="auto"/>
              <w:right w:val="single" w:sz="4" w:space="0" w:color="auto"/>
            </w:tcBorders>
          </w:tcPr>
          <w:p w14:paraId="29CBBC35" w14:textId="77777777" w:rsidR="005B76C6" w:rsidRDefault="005B76C6">
            <w:pPr>
              <w:pStyle w:val="BodyText"/>
              <w:spacing w:before="20"/>
              <w:ind w:left="252" w:hanging="252"/>
            </w:pPr>
            <w:r>
              <w:t xml:space="preserve">[5] Date your claim qualified for closure      for reasons other than becoming medically stationary: </w:t>
            </w:r>
            <w:r>
              <w:rPr>
                <w:rFonts w:ascii="Arial" w:hAnsi="Arial"/>
                <w:b/>
              </w:rPr>
              <w:fldChar w:fldCharType="begin">
                <w:ffData>
                  <w:name w:val=""/>
                  <w:enabled/>
                  <w:calcOnExit w:val="0"/>
                  <w:textInput>
                    <w:type w:val="date"/>
                    <w:format w:val="M/d/yyyy"/>
                  </w:textInput>
                </w:ffData>
              </w:fldChar>
            </w:r>
            <w:r>
              <w:rPr>
                <w:rFonts w:ascii="Arial" w:hAnsi="Arial"/>
                <w:b/>
              </w:rPr>
              <w:instrText xml:space="preserve"> FORMTEXT </w:instrText>
            </w:r>
            <w:r>
              <w:rPr>
                <w:rFonts w:ascii="Arial" w:hAnsi="Arial"/>
                <w:b/>
              </w:rPr>
            </w:r>
            <w:r>
              <w:rPr>
                <w:rFonts w:ascii="Arial" w:hAnsi="Arial"/>
                <w:b/>
              </w:rPr>
              <w:fldChar w:fldCharType="separate"/>
            </w:r>
            <w:r w:rsidR="003D2B49">
              <w:rPr>
                <w:rFonts w:ascii="Arial" w:hAnsi="Arial"/>
                <w:b/>
                <w:noProof/>
              </w:rPr>
              <w:t> </w:t>
            </w:r>
            <w:r w:rsidR="003D2B49">
              <w:rPr>
                <w:rFonts w:ascii="Arial" w:hAnsi="Arial"/>
                <w:b/>
                <w:noProof/>
              </w:rPr>
              <w:t> </w:t>
            </w:r>
            <w:r w:rsidR="003D2B49">
              <w:rPr>
                <w:rFonts w:ascii="Arial" w:hAnsi="Arial"/>
                <w:b/>
                <w:noProof/>
              </w:rPr>
              <w:t> </w:t>
            </w:r>
            <w:r w:rsidR="003D2B49">
              <w:rPr>
                <w:rFonts w:ascii="Arial" w:hAnsi="Arial"/>
                <w:b/>
                <w:noProof/>
              </w:rPr>
              <w:t> </w:t>
            </w:r>
            <w:r w:rsidR="003D2B49">
              <w:rPr>
                <w:rFonts w:ascii="Arial" w:hAnsi="Arial"/>
                <w:b/>
                <w:noProof/>
              </w:rPr>
              <w:t> </w:t>
            </w:r>
            <w:r>
              <w:rPr>
                <w:rFonts w:ascii="Arial" w:hAnsi="Arial"/>
                <w:b/>
              </w:rPr>
              <w:fldChar w:fldCharType="end"/>
            </w:r>
          </w:p>
          <w:p w14:paraId="0800161F" w14:textId="77777777" w:rsidR="005B76C6" w:rsidRDefault="005B76C6">
            <w:pPr>
              <w:rPr>
                <w:sz w:val="20"/>
              </w:rPr>
            </w:pPr>
          </w:p>
        </w:tc>
        <w:tc>
          <w:tcPr>
            <w:tcW w:w="270" w:type="dxa"/>
            <w:tcBorders>
              <w:left w:val="nil"/>
            </w:tcBorders>
          </w:tcPr>
          <w:p w14:paraId="065D6713" w14:textId="77777777" w:rsidR="005B76C6" w:rsidRDefault="005B76C6">
            <w:pPr>
              <w:rPr>
                <w:sz w:val="20"/>
              </w:rPr>
            </w:pPr>
          </w:p>
        </w:tc>
        <w:tc>
          <w:tcPr>
            <w:tcW w:w="2880" w:type="dxa"/>
            <w:gridSpan w:val="5"/>
            <w:tcBorders>
              <w:top w:val="single" w:sz="4" w:space="0" w:color="auto"/>
              <w:left w:val="single" w:sz="4" w:space="0" w:color="auto"/>
              <w:bottom w:val="single" w:sz="4" w:space="0" w:color="auto"/>
              <w:right w:val="single" w:sz="4" w:space="0" w:color="auto"/>
            </w:tcBorders>
          </w:tcPr>
          <w:p w14:paraId="48480624" w14:textId="77777777" w:rsidR="005B76C6" w:rsidRDefault="005B76C6">
            <w:pPr>
              <w:rPr>
                <w:sz w:val="20"/>
              </w:rPr>
            </w:pPr>
            <w:r>
              <w:rPr>
                <w:sz w:val="20"/>
              </w:rPr>
              <w:t>[6]</w:t>
            </w:r>
            <w:r>
              <w:t xml:space="preserve"> </w:t>
            </w:r>
            <w:r>
              <w:rPr>
                <w:sz w:val="20"/>
              </w:rPr>
              <w:t>Your aggravation rights end:</w:t>
            </w:r>
          </w:p>
          <w:p w14:paraId="0E205C70" w14:textId="77777777" w:rsidR="005B76C6" w:rsidRDefault="005B76C6">
            <w:pPr>
              <w:spacing w:before="60"/>
              <w:rPr>
                <w:sz w:val="20"/>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sidR="003D2B49">
              <w:rPr>
                <w:rFonts w:ascii="Arial" w:hAnsi="Arial"/>
                <w:b/>
                <w:noProof/>
                <w:sz w:val="20"/>
              </w:rPr>
              <w:t> </w:t>
            </w:r>
            <w:r>
              <w:rPr>
                <w:rFonts w:ascii="Arial" w:hAnsi="Arial"/>
                <w:b/>
                <w:sz w:val="20"/>
              </w:rPr>
              <w:fldChar w:fldCharType="end"/>
            </w:r>
          </w:p>
        </w:tc>
      </w:tr>
      <w:tr w:rsidR="005B76C6" w14:paraId="351452D5" w14:textId="77777777" w:rsidTr="00864B12">
        <w:tblPrEx>
          <w:tblCellMar>
            <w:top w:w="0" w:type="dxa"/>
            <w:bottom w:w="0" w:type="dxa"/>
          </w:tblCellMar>
        </w:tblPrEx>
        <w:trPr>
          <w:cantSplit/>
          <w:trHeight w:val="89"/>
        </w:trPr>
        <w:tc>
          <w:tcPr>
            <w:tcW w:w="236" w:type="dxa"/>
            <w:tcBorders>
              <w:left w:val="single" w:sz="4" w:space="0" w:color="auto"/>
            </w:tcBorders>
          </w:tcPr>
          <w:p w14:paraId="73859070" w14:textId="77777777" w:rsidR="005B76C6" w:rsidRDefault="005B76C6">
            <w:pPr>
              <w:rPr>
                <w:sz w:val="6"/>
              </w:rPr>
            </w:pPr>
          </w:p>
        </w:tc>
        <w:tc>
          <w:tcPr>
            <w:tcW w:w="3202" w:type="dxa"/>
            <w:gridSpan w:val="7"/>
          </w:tcPr>
          <w:p w14:paraId="66030794" w14:textId="77777777" w:rsidR="005B76C6" w:rsidRDefault="005B76C6">
            <w:pPr>
              <w:rPr>
                <w:sz w:val="6"/>
              </w:rPr>
            </w:pPr>
          </w:p>
        </w:tc>
        <w:tc>
          <w:tcPr>
            <w:tcW w:w="450" w:type="dxa"/>
          </w:tcPr>
          <w:p w14:paraId="1D46B260" w14:textId="77777777" w:rsidR="005B76C6" w:rsidRDefault="005B76C6">
            <w:pPr>
              <w:rPr>
                <w:sz w:val="6"/>
              </w:rPr>
            </w:pPr>
          </w:p>
        </w:tc>
        <w:tc>
          <w:tcPr>
            <w:tcW w:w="3690" w:type="dxa"/>
            <w:gridSpan w:val="8"/>
          </w:tcPr>
          <w:p w14:paraId="3C35DF26" w14:textId="77777777" w:rsidR="005B76C6" w:rsidRDefault="005B76C6">
            <w:pPr>
              <w:rPr>
                <w:sz w:val="6"/>
              </w:rPr>
            </w:pPr>
          </w:p>
        </w:tc>
        <w:tc>
          <w:tcPr>
            <w:tcW w:w="270" w:type="dxa"/>
          </w:tcPr>
          <w:p w14:paraId="79BE7936" w14:textId="77777777" w:rsidR="005B76C6" w:rsidRDefault="005B76C6">
            <w:pPr>
              <w:rPr>
                <w:sz w:val="6"/>
              </w:rPr>
            </w:pPr>
          </w:p>
        </w:tc>
        <w:tc>
          <w:tcPr>
            <w:tcW w:w="2610" w:type="dxa"/>
            <w:gridSpan w:val="4"/>
          </w:tcPr>
          <w:p w14:paraId="1B3D069A" w14:textId="77777777" w:rsidR="005B76C6" w:rsidRDefault="005B76C6">
            <w:pPr>
              <w:rPr>
                <w:sz w:val="6"/>
              </w:rPr>
            </w:pPr>
          </w:p>
        </w:tc>
        <w:tc>
          <w:tcPr>
            <w:tcW w:w="270" w:type="dxa"/>
            <w:tcBorders>
              <w:right w:val="single" w:sz="4" w:space="0" w:color="auto"/>
            </w:tcBorders>
          </w:tcPr>
          <w:p w14:paraId="0F3310B3" w14:textId="77777777" w:rsidR="005B76C6" w:rsidRDefault="005B76C6">
            <w:pPr>
              <w:rPr>
                <w:sz w:val="6"/>
              </w:rPr>
            </w:pPr>
          </w:p>
        </w:tc>
      </w:tr>
      <w:tr w:rsidR="00864B12" w14:paraId="7A6E7083" w14:textId="77777777" w:rsidTr="00864B12">
        <w:tblPrEx>
          <w:tblCellMar>
            <w:top w:w="0" w:type="dxa"/>
            <w:bottom w:w="0" w:type="dxa"/>
          </w:tblCellMar>
        </w:tblPrEx>
        <w:trPr>
          <w:cantSplit/>
        </w:trPr>
        <w:tc>
          <w:tcPr>
            <w:tcW w:w="10728" w:type="dxa"/>
            <w:gridSpan w:val="23"/>
            <w:tcBorders>
              <w:top w:val="single" w:sz="4" w:space="0" w:color="auto"/>
              <w:left w:val="single" w:sz="4" w:space="0" w:color="auto"/>
              <w:bottom w:val="single" w:sz="4" w:space="0" w:color="auto"/>
              <w:right w:val="single" w:sz="4" w:space="0" w:color="auto"/>
            </w:tcBorders>
          </w:tcPr>
          <w:p w14:paraId="67BA8ADF" w14:textId="77777777" w:rsidR="00864B12" w:rsidRPr="00864B12" w:rsidRDefault="00864B12" w:rsidP="006C1E5B">
            <w:pPr>
              <w:tabs>
                <w:tab w:val="left" w:pos="270"/>
              </w:tabs>
              <w:ind w:left="297" w:hanging="297"/>
              <w:rPr>
                <w:b/>
              </w:rPr>
            </w:pPr>
            <w:r w:rsidRPr="00864B12">
              <w:rPr>
                <w:sz w:val="20"/>
              </w:rPr>
              <w:t>[7]</w:t>
            </w:r>
            <w:r w:rsidRPr="00864B12">
              <w:rPr>
                <w:b/>
              </w:rPr>
              <w:t xml:space="preserve"> </w:t>
            </w:r>
            <w:r w:rsidRPr="00864B12">
              <w:rPr>
                <w:b/>
                <w:sz w:val="26"/>
                <w:szCs w:val="26"/>
              </w:rPr>
              <w:tab/>
              <w:t xml:space="preserve">IMPORTANT NOTICE: </w:t>
            </w:r>
            <w:r w:rsidR="006C1E5B">
              <w:rPr>
                <w:b/>
                <w:sz w:val="26"/>
                <w:szCs w:val="26"/>
              </w:rPr>
              <w:t>As the worker</w:t>
            </w:r>
            <w:r w:rsidR="008A1BE8">
              <w:rPr>
                <w:b/>
                <w:sz w:val="26"/>
                <w:szCs w:val="26"/>
              </w:rPr>
              <w:t>,</w:t>
            </w:r>
            <w:r w:rsidR="006C1E5B">
              <w:rPr>
                <w:b/>
                <w:sz w:val="26"/>
                <w:szCs w:val="26"/>
              </w:rPr>
              <w:t xml:space="preserve"> y</w:t>
            </w:r>
            <w:r w:rsidRPr="00864B12">
              <w:rPr>
                <w:b/>
                <w:sz w:val="26"/>
                <w:szCs w:val="26"/>
              </w:rPr>
              <w:t xml:space="preserve">ou have the right to appeal this Notice of Closure by requesting reconsideration. </w:t>
            </w:r>
            <w:r w:rsidRPr="003F2614">
              <w:rPr>
                <w:b/>
                <w:i/>
                <w:sz w:val="26"/>
                <w:szCs w:val="26"/>
              </w:rPr>
              <w:t>You must make your request</w:t>
            </w:r>
            <w:r w:rsidRPr="00480D5C">
              <w:rPr>
                <w:b/>
                <w:i/>
                <w:sz w:val="26"/>
                <w:szCs w:val="26"/>
              </w:rPr>
              <w:t xml:space="preserve"> within 60 days</w:t>
            </w:r>
            <w:r w:rsidRPr="00864B12">
              <w:rPr>
                <w:b/>
                <w:sz w:val="26"/>
                <w:szCs w:val="26"/>
              </w:rPr>
              <w:t xml:space="preserve"> from the mailing date of this notice </w:t>
            </w:r>
            <w:r w:rsidRPr="00864B12">
              <w:rPr>
                <w:b/>
                <w:i/>
                <w:sz w:val="26"/>
                <w:szCs w:val="26"/>
              </w:rPr>
              <w:t>only</w:t>
            </w:r>
            <w:r w:rsidRPr="00864B12">
              <w:rPr>
                <w:b/>
                <w:sz w:val="26"/>
                <w:szCs w:val="26"/>
              </w:rPr>
              <w:t xml:space="preserve"> for those changes made by this notice. See the back of this notice for information on how to appeal. This correction becomes a part of the </w:t>
            </w:r>
            <w:r w:rsidR="00BE5845" w:rsidRPr="00BE5845">
              <w:rPr>
                <w:rFonts w:ascii="Arial" w:hAnsi="Arial"/>
                <w:b/>
                <w:sz w:val="26"/>
                <w:szCs w:val="26"/>
                <w:u w:val="single"/>
              </w:rPr>
              <w:fldChar w:fldCharType="begin">
                <w:ffData>
                  <w:name w:val=""/>
                  <w:enabled/>
                  <w:calcOnExit w:val="0"/>
                  <w:textInput>
                    <w:type w:val="date"/>
                    <w:format w:val="M/d/yyyy"/>
                  </w:textInput>
                </w:ffData>
              </w:fldChar>
            </w:r>
            <w:r w:rsidR="00BE5845" w:rsidRPr="00BE5845">
              <w:rPr>
                <w:rFonts w:ascii="Arial" w:hAnsi="Arial"/>
                <w:b/>
                <w:sz w:val="26"/>
                <w:szCs w:val="26"/>
                <w:u w:val="single"/>
              </w:rPr>
              <w:instrText xml:space="preserve"> FORMTEXT </w:instrText>
            </w:r>
            <w:r w:rsidR="00BE5845" w:rsidRPr="00BE5845">
              <w:rPr>
                <w:rFonts w:ascii="Arial" w:hAnsi="Arial"/>
                <w:b/>
                <w:sz w:val="26"/>
                <w:szCs w:val="26"/>
                <w:u w:val="single"/>
              </w:rPr>
            </w:r>
            <w:r w:rsidR="00BE5845" w:rsidRPr="00BE5845">
              <w:rPr>
                <w:rFonts w:ascii="Arial" w:hAnsi="Arial"/>
                <w:b/>
                <w:sz w:val="26"/>
                <w:szCs w:val="26"/>
                <w:u w:val="single"/>
              </w:rPr>
              <w:fldChar w:fldCharType="separate"/>
            </w:r>
            <w:r w:rsidR="003D2B49">
              <w:rPr>
                <w:rFonts w:ascii="Arial" w:hAnsi="Arial"/>
                <w:b/>
                <w:noProof/>
                <w:sz w:val="26"/>
                <w:szCs w:val="26"/>
                <w:u w:val="single"/>
              </w:rPr>
              <w:t> </w:t>
            </w:r>
            <w:r w:rsidR="003D2B49">
              <w:rPr>
                <w:rFonts w:ascii="Arial" w:hAnsi="Arial"/>
                <w:b/>
                <w:noProof/>
                <w:sz w:val="26"/>
                <w:szCs w:val="26"/>
                <w:u w:val="single"/>
              </w:rPr>
              <w:t> </w:t>
            </w:r>
            <w:r w:rsidR="003D2B49">
              <w:rPr>
                <w:rFonts w:ascii="Arial" w:hAnsi="Arial"/>
                <w:b/>
                <w:noProof/>
                <w:sz w:val="26"/>
                <w:szCs w:val="26"/>
                <w:u w:val="single"/>
              </w:rPr>
              <w:t> </w:t>
            </w:r>
            <w:r w:rsidR="003D2B49">
              <w:rPr>
                <w:rFonts w:ascii="Arial" w:hAnsi="Arial"/>
                <w:b/>
                <w:noProof/>
                <w:sz w:val="26"/>
                <w:szCs w:val="26"/>
                <w:u w:val="single"/>
              </w:rPr>
              <w:t> </w:t>
            </w:r>
            <w:r w:rsidR="003D2B49">
              <w:rPr>
                <w:rFonts w:ascii="Arial" w:hAnsi="Arial"/>
                <w:b/>
                <w:noProof/>
                <w:sz w:val="26"/>
                <w:szCs w:val="26"/>
                <w:u w:val="single"/>
              </w:rPr>
              <w:t> </w:t>
            </w:r>
            <w:r w:rsidR="00BE5845" w:rsidRPr="00BE5845">
              <w:rPr>
                <w:rFonts w:ascii="Arial" w:hAnsi="Arial"/>
                <w:b/>
                <w:sz w:val="26"/>
                <w:szCs w:val="26"/>
                <w:u w:val="single"/>
              </w:rPr>
              <w:fldChar w:fldCharType="end"/>
            </w:r>
            <w:r w:rsidRPr="00864B12">
              <w:rPr>
                <w:b/>
                <w:sz w:val="26"/>
                <w:szCs w:val="26"/>
              </w:rPr>
              <w:t xml:space="preserve"> Notice of Closure, which remains the same in all other respects. You should keep the notices together. Your aggravation rights remain unchanged unless corrected by this order.</w:t>
            </w:r>
          </w:p>
        </w:tc>
      </w:tr>
      <w:tr w:rsidR="005B76C6" w14:paraId="656F2D9E" w14:textId="77777777" w:rsidTr="00A77902">
        <w:tblPrEx>
          <w:tblCellMar>
            <w:top w:w="0" w:type="dxa"/>
            <w:bottom w:w="0" w:type="dxa"/>
          </w:tblCellMar>
        </w:tblPrEx>
        <w:trPr>
          <w:cantSplit/>
        </w:trPr>
        <w:tc>
          <w:tcPr>
            <w:tcW w:w="450" w:type="dxa"/>
            <w:gridSpan w:val="2"/>
            <w:tcBorders>
              <w:top w:val="single" w:sz="4" w:space="0" w:color="auto"/>
              <w:left w:val="single" w:sz="4" w:space="0" w:color="auto"/>
              <w:bottom w:val="single" w:sz="4" w:space="0" w:color="auto"/>
            </w:tcBorders>
          </w:tcPr>
          <w:p w14:paraId="79DF5A2E" w14:textId="77777777" w:rsidR="005B76C6" w:rsidRDefault="005B76C6">
            <w:pPr>
              <w:spacing w:before="20" w:after="20"/>
              <w:ind w:left="270" w:hanging="270"/>
              <w:rPr>
                <w:bCs/>
                <w:snapToGrid w:val="0"/>
                <w:sz w:val="18"/>
              </w:rPr>
            </w:pPr>
            <w:r>
              <w:rPr>
                <w:bCs/>
                <w:snapToGrid w:val="0"/>
                <w:sz w:val="18"/>
              </w:rPr>
              <w:t>c</w:t>
            </w:r>
            <w:bookmarkStart w:id="2" w:name="Check3"/>
            <w:bookmarkStart w:id="3" w:name="Check5"/>
            <w:r>
              <w:rPr>
                <w:bCs/>
                <w:snapToGrid w:val="0"/>
                <w:sz w:val="18"/>
              </w:rPr>
              <w:t>c:</w:t>
            </w:r>
          </w:p>
        </w:tc>
        <w:tc>
          <w:tcPr>
            <w:tcW w:w="4428" w:type="dxa"/>
            <w:gridSpan w:val="9"/>
            <w:tcBorders>
              <w:top w:val="single" w:sz="4" w:space="0" w:color="auto"/>
              <w:left w:val="nil"/>
              <w:bottom w:val="single" w:sz="4" w:space="0" w:color="auto"/>
            </w:tcBorders>
          </w:tcPr>
          <w:p w14:paraId="08939C03" w14:textId="77777777" w:rsidR="005B76C6" w:rsidRDefault="005B76C6">
            <w:pPr>
              <w:spacing w:before="20" w:after="20"/>
              <w:ind w:left="270" w:hanging="270"/>
              <w:rPr>
                <w:bCs/>
                <w:snapToGrid w:val="0"/>
                <w:sz w:val="18"/>
              </w:rPr>
            </w:pPr>
            <w:r>
              <w:rPr>
                <w:bCs/>
                <w:snapToGrid w:val="0"/>
                <w:sz w:val="18"/>
              </w:rPr>
              <w:fldChar w:fldCharType="begin">
                <w:ffData>
                  <w:name w:val="Check1"/>
                  <w:enabled/>
                  <w:calcOnExit w:val="0"/>
                  <w:checkBox>
                    <w:sizeAuto/>
                    <w:default w:val="0"/>
                  </w:checkBox>
                </w:ffData>
              </w:fldChar>
            </w:r>
            <w:bookmarkStart w:id="4" w:name="Check1"/>
            <w:r>
              <w:rPr>
                <w:bCs/>
                <w:snapToGrid w:val="0"/>
                <w:sz w:val="18"/>
              </w:rPr>
              <w:instrText xml:space="preserve"> FORMCHECKBOX </w:instrText>
            </w:r>
            <w:r>
              <w:rPr>
                <w:bCs/>
                <w:snapToGrid w:val="0"/>
                <w:sz w:val="18"/>
              </w:rPr>
            </w:r>
            <w:r>
              <w:rPr>
                <w:bCs/>
                <w:snapToGrid w:val="0"/>
                <w:sz w:val="18"/>
              </w:rPr>
              <w:fldChar w:fldCharType="end"/>
            </w:r>
            <w:bookmarkEnd w:id="4"/>
            <w:r>
              <w:rPr>
                <w:bCs/>
                <w:snapToGrid w:val="0"/>
                <w:sz w:val="18"/>
              </w:rPr>
              <w:t xml:space="preserve"> Worker – regular mail</w:t>
            </w:r>
          </w:p>
          <w:p w14:paraId="21D4D7F6" w14:textId="77777777" w:rsidR="005B76C6" w:rsidRDefault="005B76C6">
            <w:pPr>
              <w:spacing w:before="20" w:after="20"/>
              <w:ind w:left="270" w:hanging="270"/>
              <w:rPr>
                <w:bCs/>
                <w:snapToGrid w:val="0"/>
                <w:sz w:val="18"/>
              </w:rPr>
            </w:pPr>
            <w:r>
              <w:rPr>
                <w:bCs/>
                <w:snapToGrid w:val="0"/>
                <w:sz w:val="18"/>
              </w:rPr>
              <w:fldChar w:fldCharType="begin">
                <w:ffData>
                  <w:name w:val="Check2"/>
                  <w:enabled/>
                  <w:calcOnExit w:val="0"/>
                  <w:checkBox>
                    <w:sizeAuto/>
                    <w:default w:val="0"/>
                  </w:checkBox>
                </w:ffData>
              </w:fldChar>
            </w:r>
            <w:bookmarkStart w:id="5" w:name="Check2"/>
            <w:r>
              <w:rPr>
                <w:bCs/>
                <w:snapToGrid w:val="0"/>
                <w:sz w:val="18"/>
              </w:rPr>
              <w:instrText xml:space="preserve"> FORMCHECKBOX </w:instrText>
            </w:r>
            <w:r>
              <w:rPr>
                <w:bCs/>
                <w:snapToGrid w:val="0"/>
                <w:sz w:val="18"/>
              </w:rPr>
            </w:r>
            <w:r>
              <w:rPr>
                <w:bCs/>
                <w:snapToGrid w:val="0"/>
                <w:sz w:val="18"/>
              </w:rPr>
              <w:fldChar w:fldCharType="end"/>
            </w:r>
            <w:bookmarkEnd w:id="5"/>
            <w:r>
              <w:rPr>
                <w:bCs/>
                <w:snapToGrid w:val="0"/>
                <w:sz w:val="18"/>
              </w:rPr>
              <w:t xml:space="preserve"> Worker – certified mail (return receipt requested)</w:t>
            </w:r>
          </w:p>
        </w:tc>
        <w:tc>
          <w:tcPr>
            <w:tcW w:w="2250" w:type="dxa"/>
            <w:gridSpan w:val="5"/>
            <w:tcBorders>
              <w:top w:val="single" w:sz="4" w:space="0" w:color="auto"/>
              <w:left w:val="nil"/>
              <w:bottom w:val="single" w:sz="4" w:space="0" w:color="auto"/>
            </w:tcBorders>
          </w:tcPr>
          <w:p w14:paraId="7D6DCD08" w14:textId="77777777" w:rsidR="005B76C6" w:rsidRDefault="005B76C6">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end"/>
            </w:r>
            <w:bookmarkEnd w:id="2"/>
            <w:r>
              <w:rPr>
                <w:bCs/>
                <w:snapToGrid w:val="0"/>
                <w:sz w:val="18"/>
              </w:rPr>
              <w:t xml:space="preserve"> </w:t>
            </w:r>
            <w:r w:rsidR="00A77902">
              <w:rPr>
                <w:bCs/>
                <w:snapToGrid w:val="0"/>
                <w:sz w:val="18"/>
              </w:rPr>
              <w:t>Worker’s attorney</w:t>
            </w:r>
          </w:p>
          <w:p w14:paraId="785FB5D9" w14:textId="77777777" w:rsidR="005B76C6" w:rsidRDefault="005B76C6">
            <w:pPr>
              <w:spacing w:before="20" w:after="20"/>
              <w:ind w:left="270" w:hanging="270"/>
              <w:rPr>
                <w:bCs/>
                <w:snapToGrid w:val="0"/>
                <w:sz w:val="18"/>
              </w:rPr>
            </w:pPr>
            <w:r>
              <w:rPr>
                <w:bCs/>
                <w:snapToGrid w:val="0"/>
                <w:sz w:val="18"/>
              </w:rPr>
              <w:fldChar w:fldCharType="begin">
                <w:ffData>
                  <w:name w:val="Check4"/>
                  <w:enabled/>
                  <w:calcOnExit w:val="0"/>
                  <w:checkBox>
                    <w:sizeAuto/>
                    <w:default w:val="0"/>
                  </w:checkBox>
                </w:ffData>
              </w:fldChar>
            </w:r>
            <w:bookmarkStart w:id="6" w:name="Check4"/>
            <w:r>
              <w:rPr>
                <w:bCs/>
                <w:snapToGrid w:val="0"/>
                <w:sz w:val="18"/>
              </w:rPr>
              <w:instrText xml:space="preserve"> FORMCHECKBOX </w:instrText>
            </w:r>
            <w:r>
              <w:rPr>
                <w:bCs/>
                <w:snapToGrid w:val="0"/>
                <w:sz w:val="18"/>
              </w:rPr>
            </w:r>
            <w:r>
              <w:rPr>
                <w:bCs/>
                <w:snapToGrid w:val="0"/>
                <w:sz w:val="18"/>
              </w:rPr>
              <w:fldChar w:fldCharType="end"/>
            </w:r>
            <w:bookmarkEnd w:id="6"/>
            <w:r w:rsidR="00A77902">
              <w:rPr>
                <w:bCs/>
                <w:snapToGrid w:val="0"/>
                <w:sz w:val="18"/>
              </w:rPr>
              <w:t xml:space="preserve"> Beneficiary</w:t>
            </w:r>
          </w:p>
        </w:tc>
        <w:tc>
          <w:tcPr>
            <w:tcW w:w="1800" w:type="dxa"/>
            <w:gridSpan w:val="4"/>
            <w:tcBorders>
              <w:top w:val="single" w:sz="4" w:space="0" w:color="auto"/>
              <w:left w:val="nil"/>
              <w:bottom w:val="single" w:sz="4" w:space="0" w:color="auto"/>
            </w:tcBorders>
          </w:tcPr>
          <w:p w14:paraId="0AD02F1C" w14:textId="77777777" w:rsidR="005B76C6" w:rsidRDefault="005B76C6">
            <w:pPr>
              <w:spacing w:before="20" w:after="20"/>
              <w:ind w:left="270" w:hanging="270"/>
              <w:rPr>
                <w:bCs/>
                <w:snapToGrid w:val="0"/>
                <w:sz w:val="18"/>
              </w:rPr>
            </w:pPr>
            <w:r>
              <w:rPr>
                <w:bCs/>
                <w:snapToGrid w:val="0"/>
                <w:sz w:val="18"/>
              </w:rPr>
              <w:fldChar w:fldCharType="begin">
                <w:ffData>
                  <w:name w:val="Check5"/>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end"/>
            </w:r>
            <w:bookmarkEnd w:id="3"/>
            <w:r w:rsidR="00A77902">
              <w:rPr>
                <w:bCs/>
                <w:snapToGrid w:val="0"/>
                <w:sz w:val="18"/>
              </w:rPr>
              <w:t xml:space="preserve"> Employer</w:t>
            </w:r>
          </w:p>
          <w:p w14:paraId="6FAC0096" w14:textId="77777777" w:rsidR="005B76C6" w:rsidRDefault="005B76C6" w:rsidP="006C1E5B">
            <w:pPr>
              <w:spacing w:before="20" w:after="20"/>
              <w:ind w:left="270" w:hanging="270"/>
              <w:rPr>
                <w:bCs/>
                <w:snapToGrid w:val="0"/>
                <w:sz w:val="18"/>
              </w:rPr>
            </w:pPr>
            <w:r>
              <w:rPr>
                <w:bCs/>
                <w:snapToGrid w:val="0"/>
                <w:sz w:val="18"/>
              </w:rPr>
              <w:fldChar w:fldCharType="begin">
                <w:ffData>
                  <w:name w:val="Check6"/>
                  <w:enabled/>
                  <w:calcOnExit w:val="0"/>
                  <w:checkBox>
                    <w:sizeAuto/>
                    <w:default w:val="0"/>
                  </w:checkBox>
                </w:ffData>
              </w:fldChar>
            </w:r>
            <w:bookmarkStart w:id="7" w:name="Check6"/>
            <w:r>
              <w:rPr>
                <w:bCs/>
                <w:snapToGrid w:val="0"/>
                <w:sz w:val="18"/>
              </w:rPr>
              <w:instrText xml:space="preserve"> FORMCHECKBOX </w:instrText>
            </w:r>
            <w:r>
              <w:rPr>
                <w:bCs/>
                <w:snapToGrid w:val="0"/>
                <w:sz w:val="18"/>
              </w:rPr>
            </w:r>
            <w:r>
              <w:rPr>
                <w:bCs/>
                <w:snapToGrid w:val="0"/>
                <w:sz w:val="18"/>
              </w:rPr>
              <w:fldChar w:fldCharType="end"/>
            </w:r>
            <w:bookmarkEnd w:id="7"/>
            <w:r>
              <w:rPr>
                <w:bCs/>
                <w:snapToGrid w:val="0"/>
                <w:sz w:val="18"/>
              </w:rPr>
              <w:t xml:space="preserve"> </w:t>
            </w:r>
            <w:r w:rsidR="00A77902">
              <w:rPr>
                <w:bCs/>
                <w:snapToGrid w:val="0"/>
                <w:sz w:val="18"/>
              </w:rPr>
              <w:t>Insurer</w:t>
            </w:r>
          </w:p>
        </w:tc>
        <w:tc>
          <w:tcPr>
            <w:tcW w:w="1800" w:type="dxa"/>
            <w:gridSpan w:val="3"/>
            <w:tcBorders>
              <w:top w:val="single" w:sz="4" w:space="0" w:color="auto"/>
              <w:left w:val="nil"/>
              <w:bottom w:val="single" w:sz="4" w:space="0" w:color="auto"/>
              <w:right w:val="single" w:sz="4" w:space="0" w:color="auto"/>
            </w:tcBorders>
          </w:tcPr>
          <w:p w14:paraId="349F7C45" w14:textId="77777777" w:rsidR="005B76C6" w:rsidRDefault="00A77902" w:rsidP="00A77902">
            <w:pPr>
              <w:spacing w:before="20" w:after="20"/>
              <w:ind w:left="270" w:hanging="270"/>
              <w:rPr>
                <w:rFonts w:ascii="Arial" w:hAnsi="Arial" w:cs="Arial"/>
                <w:b/>
                <w:snapToGrid w:val="0"/>
                <w:sz w:val="18"/>
              </w:rPr>
            </w:pPr>
            <w:r>
              <w:rPr>
                <w:bCs/>
                <w:snapToGrid w:val="0"/>
                <w:sz w:val="18"/>
              </w:rPr>
              <w:fldChar w:fldCharType="begin">
                <w:ffData>
                  <w:name w:val="Check5"/>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end"/>
            </w:r>
            <w:r>
              <w:rPr>
                <w:bCs/>
                <w:snapToGrid w:val="0"/>
                <w:sz w:val="18"/>
              </w:rPr>
              <w:t xml:space="preserve"> DCBS</w:t>
            </w:r>
          </w:p>
        </w:tc>
      </w:tr>
      <w:tr w:rsidR="005B76C6" w14:paraId="6877AB98" w14:textId="77777777" w:rsidTr="00864B12">
        <w:tblPrEx>
          <w:tblCellMar>
            <w:top w:w="0" w:type="dxa"/>
            <w:bottom w:w="0" w:type="dxa"/>
          </w:tblCellMar>
        </w:tblPrEx>
        <w:trPr>
          <w:cantSplit/>
        </w:trPr>
        <w:tc>
          <w:tcPr>
            <w:tcW w:w="2088" w:type="dxa"/>
            <w:gridSpan w:val="6"/>
          </w:tcPr>
          <w:p w14:paraId="7535FC55" w14:textId="77777777" w:rsidR="005B76C6" w:rsidRDefault="005B76C6"/>
        </w:tc>
        <w:tc>
          <w:tcPr>
            <w:tcW w:w="6300" w:type="dxa"/>
            <w:gridSpan w:val="13"/>
            <w:vMerge w:val="restart"/>
            <w:tcBorders>
              <w:bottom w:val="nil"/>
            </w:tcBorders>
            <w:vAlign w:val="center"/>
          </w:tcPr>
          <w:p w14:paraId="331E4556" w14:textId="77777777" w:rsidR="005B76C6" w:rsidRDefault="005B76C6">
            <w:pPr>
              <w:jc w:val="center"/>
              <w:rPr>
                <w:b/>
                <w:i/>
              </w:rPr>
            </w:pPr>
            <w:r>
              <w:rPr>
                <w:b/>
                <w:i/>
              </w:rPr>
              <w:t>Important legal document. Keep in a safe place.</w:t>
            </w:r>
          </w:p>
          <w:p w14:paraId="2B56C2D8" w14:textId="77777777" w:rsidR="005B76C6" w:rsidRDefault="005B76C6">
            <w:pPr>
              <w:jc w:val="center"/>
              <w:rPr>
                <w:b/>
                <w:sz w:val="22"/>
              </w:rPr>
            </w:pPr>
            <w:r>
              <w:rPr>
                <w:b/>
              </w:rPr>
              <w:t>See “NOTICE TO WORKER” on the back of this form.</w:t>
            </w:r>
          </w:p>
        </w:tc>
        <w:tc>
          <w:tcPr>
            <w:tcW w:w="720" w:type="dxa"/>
            <w:gridSpan w:val="2"/>
          </w:tcPr>
          <w:p w14:paraId="3A7DA0B3" w14:textId="77777777" w:rsidR="005B76C6" w:rsidRDefault="005B76C6"/>
        </w:tc>
        <w:tc>
          <w:tcPr>
            <w:tcW w:w="1620" w:type="dxa"/>
            <w:gridSpan w:val="2"/>
            <w:vMerge w:val="restart"/>
            <w:vAlign w:val="bottom"/>
          </w:tcPr>
          <w:p w14:paraId="008AD0C4" w14:textId="77777777" w:rsidR="005B76C6" w:rsidRDefault="005B76C6">
            <w:pPr>
              <w:rPr>
                <w:rFonts w:ascii="Arial" w:hAnsi="Arial"/>
                <w:b/>
                <w:sz w:val="48"/>
              </w:rPr>
            </w:pPr>
            <w:r>
              <w:rPr>
                <w:rFonts w:ascii="Arial" w:hAnsi="Arial"/>
                <w:b/>
                <w:sz w:val="48"/>
              </w:rPr>
              <w:t>1644c</w:t>
            </w:r>
          </w:p>
        </w:tc>
      </w:tr>
      <w:tr w:rsidR="005B76C6" w14:paraId="4FFE60FB" w14:textId="77777777" w:rsidTr="00864B12">
        <w:tblPrEx>
          <w:tblCellMar>
            <w:top w:w="0" w:type="dxa"/>
            <w:bottom w:w="0" w:type="dxa"/>
          </w:tblCellMar>
        </w:tblPrEx>
        <w:trPr>
          <w:cantSplit/>
          <w:trHeight w:val="80"/>
        </w:trPr>
        <w:tc>
          <w:tcPr>
            <w:tcW w:w="2088" w:type="dxa"/>
            <w:gridSpan w:val="6"/>
            <w:vAlign w:val="bottom"/>
          </w:tcPr>
          <w:p w14:paraId="51FECF7E" w14:textId="77777777" w:rsidR="005B76C6" w:rsidRDefault="005B76C6">
            <w:pPr>
              <w:rPr>
                <w:rFonts w:ascii="Arial" w:hAnsi="Arial"/>
                <w:sz w:val="16"/>
              </w:rPr>
            </w:pPr>
          </w:p>
        </w:tc>
        <w:tc>
          <w:tcPr>
            <w:tcW w:w="6300" w:type="dxa"/>
            <w:gridSpan w:val="13"/>
            <w:vMerge/>
            <w:vAlign w:val="bottom"/>
          </w:tcPr>
          <w:p w14:paraId="376B01F2" w14:textId="77777777" w:rsidR="005B76C6" w:rsidRDefault="005B76C6"/>
        </w:tc>
        <w:tc>
          <w:tcPr>
            <w:tcW w:w="720" w:type="dxa"/>
            <w:gridSpan w:val="2"/>
          </w:tcPr>
          <w:p w14:paraId="1F366D58" w14:textId="77777777" w:rsidR="005B76C6" w:rsidRDefault="005B76C6"/>
        </w:tc>
        <w:tc>
          <w:tcPr>
            <w:tcW w:w="1620" w:type="dxa"/>
            <w:gridSpan w:val="2"/>
            <w:vMerge/>
          </w:tcPr>
          <w:p w14:paraId="060D86F0" w14:textId="77777777" w:rsidR="005B76C6" w:rsidRDefault="005B76C6"/>
        </w:tc>
      </w:tr>
      <w:tr w:rsidR="005B76C6" w14:paraId="06D3E502" w14:textId="77777777" w:rsidTr="00864B12">
        <w:tblPrEx>
          <w:tblCellMar>
            <w:top w:w="0" w:type="dxa"/>
            <w:bottom w:w="0" w:type="dxa"/>
          </w:tblCellMar>
        </w:tblPrEx>
        <w:trPr>
          <w:cantSplit/>
        </w:trPr>
        <w:tc>
          <w:tcPr>
            <w:tcW w:w="3258" w:type="dxa"/>
            <w:gridSpan w:val="7"/>
            <w:vAlign w:val="bottom"/>
          </w:tcPr>
          <w:p w14:paraId="6CDB5512" w14:textId="42505CB5" w:rsidR="005B76C6" w:rsidRPr="00A77902" w:rsidRDefault="00715E44" w:rsidP="006C1E5B">
            <w:pPr>
              <w:rPr>
                <w:sz w:val="16"/>
              </w:rPr>
            </w:pPr>
            <w:r w:rsidRPr="00A77902">
              <w:rPr>
                <w:sz w:val="16"/>
              </w:rPr>
              <w:t>440-1644c (</w:t>
            </w:r>
            <w:r w:rsidR="00F571E6">
              <w:rPr>
                <w:sz w:val="16"/>
              </w:rPr>
              <w:t>1/26</w:t>
            </w:r>
            <w:r w:rsidR="008A51E1">
              <w:rPr>
                <w:sz w:val="16"/>
              </w:rPr>
              <w:t>/</w:t>
            </w:r>
            <w:r w:rsidR="005B76C6" w:rsidRPr="00A77902">
              <w:rPr>
                <w:sz w:val="16"/>
              </w:rPr>
              <w:t>DCBS/WCD/WEB)</w:t>
            </w:r>
          </w:p>
        </w:tc>
        <w:tc>
          <w:tcPr>
            <w:tcW w:w="5130" w:type="dxa"/>
            <w:gridSpan w:val="12"/>
          </w:tcPr>
          <w:p w14:paraId="355B9637" w14:textId="77777777" w:rsidR="005B76C6" w:rsidRDefault="005B76C6"/>
        </w:tc>
        <w:tc>
          <w:tcPr>
            <w:tcW w:w="720" w:type="dxa"/>
            <w:gridSpan w:val="2"/>
          </w:tcPr>
          <w:p w14:paraId="159E8D6E" w14:textId="77777777" w:rsidR="005B76C6" w:rsidRDefault="005B76C6"/>
        </w:tc>
        <w:tc>
          <w:tcPr>
            <w:tcW w:w="1620" w:type="dxa"/>
            <w:gridSpan w:val="2"/>
          </w:tcPr>
          <w:p w14:paraId="7EA47971" w14:textId="77777777" w:rsidR="005B76C6" w:rsidRDefault="005B76C6"/>
        </w:tc>
      </w:tr>
      <w:tr w:rsidR="005B76C6" w14:paraId="23DCD30A" w14:textId="77777777" w:rsidTr="00A36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441"/>
        </w:trPr>
        <w:tc>
          <w:tcPr>
            <w:tcW w:w="10728" w:type="dxa"/>
            <w:gridSpan w:val="23"/>
            <w:tcBorders>
              <w:top w:val="single" w:sz="12" w:space="0" w:color="auto"/>
              <w:left w:val="single" w:sz="12" w:space="0" w:color="auto"/>
              <w:bottom w:val="single" w:sz="12" w:space="0" w:color="auto"/>
              <w:right w:val="single" w:sz="12" w:space="0" w:color="auto"/>
            </w:tcBorders>
          </w:tcPr>
          <w:p w14:paraId="0A052212" w14:textId="77777777" w:rsidR="00C134C7" w:rsidRPr="00A77902" w:rsidRDefault="00464330" w:rsidP="00A36391">
            <w:pPr>
              <w:pStyle w:val="Bodytext0"/>
              <w:spacing w:after="60"/>
              <w:jc w:val="center"/>
              <w:rPr>
                <w:rFonts w:ascii="Times New Roman" w:hAnsi="Times New Roman"/>
                <w:b/>
                <w:smallCaps/>
                <w:color w:val="auto"/>
                <w:sz w:val="24"/>
                <w:szCs w:val="24"/>
              </w:rPr>
            </w:pPr>
            <w:r>
              <w:lastRenderedPageBreak/>
              <w:br w:type="page"/>
            </w:r>
            <w:r w:rsidR="00C134C7" w:rsidRPr="00A77902">
              <w:rPr>
                <w:rFonts w:ascii="Arial" w:hAnsi="Arial"/>
                <w:b/>
                <w:sz w:val="24"/>
                <w:szCs w:val="24"/>
              </w:rPr>
              <w:t>NOTICE TO WORKER</w:t>
            </w:r>
          </w:p>
          <w:p w14:paraId="01F8C3B1" w14:textId="77777777" w:rsidR="005B76C6" w:rsidRPr="00A77902" w:rsidRDefault="000831C3" w:rsidP="00A77902">
            <w:pPr>
              <w:pStyle w:val="Bodytext0"/>
              <w:spacing w:after="120"/>
              <w:rPr>
                <w:rFonts w:ascii="Times New Roman" w:hAnsi="Times New Roman"/>
                <w:b/>
                <w:color w:val="auto"/>
                <w:sz w:val="20"/>
              </w:rPr>
            </w:pPr>
            <w:r w:rsidRPr="00A77902">
              <w:rPr>
                <w:rFonts w:ascii="Times New Roman" w:hAnsi="Times New Roman"/>
                <w:b/>
                <w:color w:val="auto"/>
                <w:sz w:val="20"/>
              </w:rPr>
              <w:t>This “Correcting Notice of C</w:t>
            </w:r>
            <w:r w:rsidR="005B76C6" w:rsidRPr="00A77902">
              <w:rPr>
                <w:rFonts w:ascii="Times New Roman" w:hAnsi="Times New Roman"/>
                <w:b/>
                <w:color w:val="auto"/>
                <w:sz w:val="20"/>
              </w:rPr>
              <w:t xml:space="preserve">losure” is a legal document that corrects </w:t>
            </w:r>
            <w:r w:rsidRPr="00A77902">
              <w:rPr>
                <w:rFonts w:ascii="Times New Roman" w:hAnsi="Times New Roman"/>
                <w:b/>
                <w:color w:val="auto"/>
                <w:sz w:val="20"/>
              </w:rPr>
              <w:t>the notice closing your claim. I</w:t>
            </w:r>
            <w:r w:rsidR="005B76C6" w:rsidRPr="00A77902">
              <w:rPr>
                <w:rFonts w:ascii="Times New Roman" w:hAnsi="Times New Roman"/>
                <w:b/>
                <w:color w:val="auto"/>
                <w:sz w:val="20"/>
              </w:rPr>
              <w:t>t tells you what the error was and gives you the correct information.</w:t>
            </w:r>
          </w:p>
          <w:p w14:paraId="3F7804CA" w14:textId="77777777" w:rsidR="005B76C6" w:rsidRPr="00A77902" w:rsidRDefault="005B76C6" w:rsidP="00A77902">
            <w:pPr>
              <w:pStyle w:val="Bodytext0"/>
              <w:spacing w:after="120"/>
              <w:rPr>
                <w:rFonts w:ascii="Times New Roman" w:hAnsi="Times New Roman"/>
                <w:b/>
                <w:sz w:val="20"/>
              </w:rPr>
            </w:pPr>
            <w:r w:rsidRPr="00A77902">
              <w:rPr>
                <w:rFonts w:ascii="Times New Roman" w:hAnsi="Times New Roman"/>
                <w:b/>
                <w:i/>
                <w:color w:val="auto"/>
                <w:sz w:val="20"/>
              </w:rPr>
              <w:t>APPEAL RIGHTS:</w:t>
            </w:r>
            <w:r w:rsidR="000831C3" w:rsidRPr="00A77902">
              <w:rPr>
                <w:rFonts w:ascii="Times New Roman" w:hAnsi="Times New Roman"/>
                <w:b/>
                <w:color w:val="auto"/>
                <w:sz w:val="20"/>
              </w:rPr>
              <w:t xml:space="preserve"> I</w:t>
            </w:r>
            <w:r w:rsidRPr="00A77902">
              <w:rPr>
                <w:rFonts w:ascii="Times New Roman" w:hAnsi="Times New Roman"/>
                <w:b/>
                <w:color w:val="auto"/>
                <w:sz w:val="20"/>
              </w:rPr>
              <w:t xml:space="preserve">f you disagree with this correcting notice of closure, you have the right to appeal this notice </w:t>
            </w:r>
            <w:r w:rsidR="00A36391">
              <w:rPr>
                <w:rFonts w:ascii="Times New Roman" w:hAnsi="Times New Roman"/>
                <w:b/>
                <w:color w:val="auto"/>
                <w:sz w:val="20"/>
              </w:rPr>
              <w:t xml:space="preserve">by asking for a reconsideration </w:t>
            </w:r>
            <w:r w:rsidRPr="00A77902">
              <w:rPr>
                <w:rFonts w:ascii="Times New Roman" w:hAnsi="Times New Roman"/>
                <w:b/>
                <w:color w:val="auto"/>
                <w:sz w:val="20"/>
              </w:rPr>
              <w:t xml:space="preserve">within 60 days from the mailing date printed in box </w:t>
            </w:r>
            <w:r w:rsidR="00401DDE" w:rsidRPr="00A77902">
              <w:rPr>
                <w:rFonts w:ascii="Times New Roman" w:hAnsi="Times New Roman"/>
                <w:b/>
                <w:sz w:val="20"/>
              </w:rPr>
              <w:t>1</w:t>
            </w:r>
            <w:r w:rsidR="000831C3" w:rsidRPr="00A77902">
              <w:rPr>
                <w:rFonts w:ascii="Times New Roman" w:hAnsi="Times New Roman"/>
                <w:b/>
                <w:color w:val="auto"/>
                <w:sz w:val="20"/>
              </w:rPr>
              <w:t xml:space="preserve"> on the front of this form. I</w:t>
            </w:r>
            <w:r w:rsidRPr="00A77902">
              <w:rPr>
                <w:rFonts w:ascii="Times New Roman" w:hAnsi="Times New Roman"/>
                <w:b/>
                <w:color w:val="auto"/>
                <w:sz w:val="20"/>
              </w:rPr>
              <w:t>f you do not appeal within 60 days, you will lose you</w:t>
            </w:r>
            <w:r w:rsidR="000831C3" w:rsidRPr="00A77902">
              <w:rPr>
                <w:rFonts w:ascii="Times New Roman" w:hAnsi="Times New Roman"/>
                <w:b/>
                <w:color w:val="auto"/>
                <w:sz w:val="20"/>
              </w:rPr>
              <w:t>r right to appeal this notice. Form 2223a, “Worker Request for R</w:t>
            </w:r>
            <w:r w:rsidRPr="00A77902">
              <w:rPr>
                <w:rFonts w:ascii="Times New Roman" w:hAnsi="Times New Roman"/>
                <w:b/>
                <w:color w:val="auto"/>
                <w:sz w:val="20"/>
              </w:rPr>
              <w:t>econside</w:t>
            </w:r>
            <w:r w:rsidR="000831C3" w:rsidRPr="00A77902">
              <w:rPr>
                <w:rFonts w:ascii="Times New Roman" w:hAnsi="Times New Roman"/>
                <w:b/>
                <w:color w:val="auto"/>
                <w:sz w:val="20"/>
              </w:rPr>
              <w:t>ration,” is available from the Workers’ C</w:t>
            </w:r>
            <w:r w:rsidR="00595982" w:rsidRPr="00A77902">
              <w:rPr>
                <w:rFonts w:ascii="Times New Roman" w:hAnsi="Times New Roman"/>
                <w:b/>
                <w:color w:val="auto"/>
                <w:sz w:val="20"/>
              </w:rPr>
              <w:t>ompensation Division in Salem or</w:t>
            </w:r>
            <w:r w:rsidR="000831C3" w:rsidRPr="00A77902">
              <w:rPr>
                <w:rFonts w:ascii="Times New Roman" w:hAnsi="Times New Roman"/>
                <w:b/>
                <w:color w:val="auto"/>
                <w:sz w:val="20"/>
              </w:rPr>
              <w:t xml:space="preserve"> on the division’s </w:t>
            </w:r>
            <w:r w:rsidR="000978E1" w:rsidRPr="00A77902">
              <w:rPr>
                <w:rFonts w:ascii="Times New Roman" w:hAnsi="Times New Roman"/>
                <w:b/>
                <w:color w:val="auto"/>
                <w:sz w:val="20"/>
              </w:rPr>
              <w:t>w</w:t>
            </w:r>
            <w:r w:rsidRPr="00A77902">
              <w:rPr>
                <w:rFonts w:ascii="Times New Roman" w:hAnsi="Times New Roman"/>
                <w:b/>
                <w:color w:val="auto"/>
                <w:sz w:val="20"/>
              </w:rPr>
              <w:t xml:space="preserve">ebsite: </w:t>
            </w:r>
            <w:hyperlink r:id="rId7" w:history="1">
              <w:r w:rsidR="00E842E9" w:rsidRPr="00E9673A">
                <w:rPr>
                  <w:rStyle w:val="Hyperlink"/>
                  <w:rFonts w:ascii="Times New Roman" w:hAnsi="Times New Roman"/>
                  <w:b/>
                  <w:sz w:val="20"/>
                </w:rPr>
                <w:t>http://wcd.oregon.gov/forms/Pages/forms.aspx</w:t>
              </w:r>
            </w:hyperlink>
            <w:r w:rsidRPr="00A77902">
              <w:rPr>
                <w:rFonts w:ascii="Times New Roman" w:hAnsi="Times New Roman"/>
                <w:b/>
                <w:color w:val="auto"/>
                <w:sz w:val="20"/>
              </w:rPr>
              <w:t>.</w:t>
            </w:r>
            <w:r w:rsidR="000831C3" w:rsidRPr="00A77902">
              <w:rPr>
                <w:rFonts w:ascii="Times New Roman" w:hAnsi="Times New Roman"/>
                <w:b/>
                <w:color w:val="auto"/>
                <w:sz w:val="20"/>
              </w:rPr>
              <w:t xml:space="preserve"> T</w:t>
            </w:r>
            <w:r w:rsidRPr="00A77902">
              <w:rPr>
                <w:rFonts w:ascii="Times New Roman" w:hAnsi="Times New Roman"/>
                <w:b/>
                <w:color w:val="auto"/>
                <w:sz w:val="20"/>
              </w:rPr>
              <w:t xml:space="preserve">o have the form mailed to you, call </w:t>
            </w:r>
            <w:r w:rsidR="000831C3" w:rsidRPr="00A77902">
              <w:rPr>
                <w:rFonts w:ascii="Times New Roman" w:hAnsi="Times New Roman"/>
                <w:b/>
                <w:color w:val="auto"/>
                <w:sz w:val="20"/>
              </w:rPr>
              <w:t>503-947-7816 or write to the Workers’ Compensation Division, Appellate Review U</w:t>
            </w:r>
            <w:r w:rsidRPr="00A77902">
              <w:rPr>
                <w:rFonts w:ascii="Times New Roman" w:hAnsi="Times New Roman"/>
                <w:b/>
                <w:color w:val="auto"/>
                <w:sz w:val="20"/>
              </w:rPr>
              <w:t xml:space="preserve">nit, </w:t>
            </w:r>
            <w:r w:rsidR="000831C3" w:rsidRPr="00A77902">
              <w:rPr>
                <w:rFonts w:ascii="Times New Roman" w:hAnsi="Times New Roman"/>
                <w:b/>
                <w:color w:val="auto"/>
                <w:sz w:val="20"/>
              </w:rPr>
              <w:t>350 Winter S</w:t>
            </w:r>
            <w:r w:rsidRPr="00A77902">
              <w:rPr>
                <w:rFonts w:ascii="Times New Roman" w:hAnsi="Times New Roman"/>
                <w:b/>
                <w:color w:val="auto"/>
                <w:sz w:val="20"/>
              </w:rPr>
              <w:t>t</w:t>
            </w:r>
            <w:r w:rsidR="00FD1D66" w:rsidRPr="00A77902">
              <w:rPr>
                <w:rFonts w:ascii="Times New Roman" w:hAnsi="Times New Roman"/>
                <w:b/>
                <w:color w:val="auto"/>
                <w:sz w:val="20"/>
              </w:rPr>
              <w:t>.</w:t>
            </w:r>
            <w:r w:rsidR="000831C3" w:rsidRPr="00A77902">
              <w:rPr>
                <w:rFonts w:ascii="Times New Roman" w:hAnsi="Times New Roman"/>
                <w:b/>
                <w:color w:val="auto"/>
                <w:sz w:val="20"/>
              </w:rPr>
              <w:t xml:space="preserve"> NE, P.O. Box 14480, Salem, OR 97309-0405.  A</w:t>
            </w:r>
            <w:r w:rsidRPr="00A77902">
              <w:rPr>
                <w:rFonts w:ascii="Times New Roman" w:hAnsi="Times New Roman"/>
                <w:b/>
                <w:color w:val="auto"/>
                <w:sz w:val="20"/>
              </w:rPr>
              <w:t>fter completing the f</w:t>
            </w:r>
            <w:r w:rsidR="000831C3" w:rsidRPr="00A77902">
              <w:rPr>
                <w:rFonts w:ascii="Times New Roman" w:hAnsi="Times New Roman"/>
                <w:b/>
                <w:color w:val="auto"/>
                <w:sz w:val="20"/>
              </w:rPr>
              <w:t>orm, mail or deliver it to the Appellate Review U</w:t>
            </w:r>
            <w:r w:rsidRPr="00A77902">
              <w:rPr>
                <w:rFonts w:ascii="Times New Roman" w:hAnsi="Times New Roman"/>
                <w:b/>
                <w:color w:val="auto"/>
                <w:sz w:val="20"/>
              </w:rPr>
              <w:t>nit</w:t>
            </w:r>
            <w:r w:rsidR="00197B2B" w:rsidRPr="00A77902">
              <w:rPr>
                <w:rFonts w:ascii="Times New Roman" w:hAnsi="Times New Roman"/>
                <w:b/>
                <w:color w:val="auto"/>
                <w:sz w:val="20"/>
              </w:rPr>
              <w:t xml:space="preserve"> or fax it to 503-947-7794</w:t>
            </w:r>
            <w:r w:rsidRPr="00A77902">
              <w:rPr>
                <w:rFonts w:ascii="Times New Roman" w:hAnsi="Times New Roman"/>
                <w:b/>
                <w:color w:val="auto"/>
                <w:sz w:val="20"/>
              </w:rPr>
              <w:t xml:space="preserve">. </w:t>
            </w:r>
            <w:r w:rsidR="000831C3" w:rsidRPr="00A77902">
              <w:rPr>
                <w:rFonts w:ascii="Times New Roman" w:hAnsi="Times New Roman"/>
                <w:b/>
                <w:sz w:val="20"/>
              </w:rPr>
              <w:t>Y</w:t>
            </w:r>
            <w:r w:rsidRPr="00A77902">
              <w:rPr>
                <w:rFonts w:ascii="Times New Roman" w:hAnsi="Times New Roman"/>
                <w:b/>
                <w:sz w:val="20"/>
              </w:rPr>
              <w:t>ou have the right to have an attorney represent you during the appeal process.</w:t>
            </w:r>
          </w:p>
          <w:p w14:paraId="7A5C88A8" w14:textId="6764D986" w:rsidR="00747580" w:rsidRPr="00A77902" w:rsidRDefault="00747580" w:rsidP="00A77902">
            <w:pPr>
              <w:pStyle w:val="Bodytext0"/>
              <w:spacing w:after="120"/>
              <w:rPr>
                <w:rFonts w:ascii="Times New Roman" w:hAnsi="Times New Roman"/>
                <w:b/>
                <w:sz w:val="20"/>
              </w:rPr>
            </w:pPr>
            <w:r w:rsidRPr="00A77902">
              <w:rPr>
                <w:rFonts w:ascii="Times New Roman" w:hAnsi="Times New Roman"/>
                <w:b/>
                <w:sz w:val="20"/>
              </w:rPr>
              <w:t xml:space="preserve">You have the right to request a vocational eligibility evaluation by contacting us and requesting one. We may not be required to determine vocational eligibility if you have </w:t>
            </w:r>
            <w:r w:rsidR="00C94BB8" w:rsidRPr="00A77902">
              <w:rPr>
                <w:rFonts w:ascii="Times New Roman" w:hAnsi="Times New Roman"/>
                <w:b/>
                <w:sz w:val="20"/>
              </w:rPr>
              <w:t>returned to regular work</w:t>
            </w:r>
            <w:r w:rsidR="00EE52CC">
              <w:rPr>
                <w:rFonts w:ascii="Times New Roman" w:hAnsi="Times New Roman"/>
                <w:b/>
                <w:sz w:val="20"/>
              </w:rPr>
              <w:t xml:space="preserve"> or</w:t>
            </w:r>
            <w:r w:rsidR="00C94BB8" w:rsidRPr="00A77902">
              <w:rPr>
                <w:rFonts w:ascii="Times New Roman" w:hAnsi="Times New Roman"/>
                <w:b/>
                <w:sz w:val="20"/>
              </w:rPr>
              <w:t xml:space="preserve"> have </w:t>
            </w:r>
            <w:r w:rsidRPr="00A77902">
              <w:rPr>
                <w:rFonts w:ascii="Times New Roman" w:hAnsi="Times New Roman"/>
                <w:b/>
                <w:sz w:val="20"/>
              </w:rPr>
              <w:t>a regular work release. If you do request an eligibility evaluation, we will respond by 1) beginning your evaluation within five days and giving you our decision within 30 days</w:t>
            </w:r>
            <w:r w:rsidR="00E271D8">
              <w:rPr>
                <w:rFonts w:ascii="Times New Roman" w:hAnsi="Times New Roman"/>
                <w:b/>
                <w:sz w:val="20"/>
              </w:rPr>
              <w:t>,</w:t>
            </w:r>
            <w:r w:rsidRPr="00A77902">
              <w:rPr>
                <w:rFonts w:ascii="Times New Roman" w:hAnsi="Times New Roman"/>
                <w:b/>
                <w:sz w:val="20"/>
              </w:rPr>
              <w:t xml:space="preserve"> or 2) notifying you within 14 days why you are not entitled to an evaluation.</w:t>
            </w:r>
          </w:p>
          <w:p w14:paraId="4AF38C9E" w14:textId="77777777" w:rsidR="00197B2B" w:rsidRDefault="00464330" w:rsidP="00A36391">
            <w:pPr>
              <w:pStyle w:val="Bodytext0"/>
              <w:spacing w:after="120"/>
              <w:rPr>
                <w:rFonts w:ascii="Times New Roman" w:hAnsi="Times New Roman"/>
                <w:b/>
                <w:color w:val="auto"/>
                <w:sz w:val="21"/>
                <w:szCs w:val="21"/>
              </w:rPr>
            </w:pPr>
            <w:r w:rsidRPr="00A77902">
              <w:rPr>
                <w:rFonts w:ascii="Times New Roman" w:hAnsi="Times New Roman"/>
                <w:b/>
                <w:color w:val="auto"/>
                <w:sz w:val="20"/>
              </w:rPr>
              <w:t>As the insurer, we can also appeal this notice</w:t>
            </w:r>
            <w:r w:rsidR="00E271D8">
              <w:rPr>
                <w:rFonts w:ascii="Times New Roman" w:hAnsi="Times New Roman"/>
                <w:b/>
                <w:color w:val="auto"/>
                <w:sz w:val="20"/>
              </w:rPr>
              <w:t xml:space="preserve"> </w:t>
            </w:r>
            <w:r w:rsidR="005D5F9F">
              <w:rPr>
                <w:b/>
                <w:sz w:val="20"/>
              </w:rPr>
              <w:t>if we disagree with the findings used to rate impairment</w:t>
            </w:r>
            <w:r w:rsidR="003F2614">
              <w:rPr>
                <w:b/>
                <w:sz w:val="20"/>
              </w:rPr>
              <w:t>.</w:t>
            </w:r>
            <w:r w:rsidRPr="00A77902">
              <w:rPr>
                <w:rFonts w:ascii="Times New Roman" w:hAnsi="Times New Roman"/>
                <w:b/>
                <w:color w:val="auto"/>
                <w:sz w:val="20"/>
              </w:rPr>
              <w:t xml:space="preserve"> We must make our request for </w:t>
            </w:r>
            <w:r w:rsidR="00E271D8">
              <w:rPr>
                <w:rFonts w:ascii="Times New Roman" w:hAnsi="Times New Roman"/>
                <w:b/>
                <w:color w:val="auto"/>
                <w:sz w:val="20"/>
              </w:rPr>
              <w:t xml:space="preserve">reconsideration </w:t>
            </w:r>
            <w:r w:rsidRPr="00A77902">
              <w:rPr>
                <w:rFonts w:ascii="Times New Roman" w:hAnsi="Times New Roman"/>
                <w:b/>
                <w:color w:val="auto"/>
                <w:sz w:val="20"/>
              </w:rPr>
              <w:t>within seven days of the mailing date in box 1 of this notice.</w:t>
            </w:r>
          </w:p>
          <w:p w14:paraId="7C665F56" w14:textId="77777777" w:rsidR="00197B2B" w:rsidRPr="00A77902" w:rsidRDefault="00197B2B" w:rsidP="00A36391">
            <w:pPr>
              <w:pStyle w:val="Bodytext0"/>
              <w:spacing w:after="60"/>
              <w:jc w:val="center"/>
              <w:rPr>
                <w:rFonts w:ascii="Arial" w:hAnsi="Arial" w:cs="Arial"/>
                <w:b/>
                <w:caps/>
                <w:color w:val="auto"/>
                <w:sz w:val="24"/>
                <w:szCs w:val="24"/>
              </w:rPr>
            </w:pPr>
            <w:r w:rsidRPr="00A77902">
              <w:rPr>
                <w:rFonts w:ascii="Arial" w:hAnsi="Arial" w:cs="Arial"/>
                <w:b/>
                <w:caps/>
                <w:color w:val="auto"/>
                <w:sz w:val="24"/>
                <w:szCs w:val="24"/>
              </w:rPr>
              <w:t>NOTICE TO BENEFICIARIES</w:t>
            </w:r>
          </w:p>
          <w:p w14:paraId="7E64738E" w14:textId="77777777" w:rsidR="00197B2B" w:rsidRPr="00A77902" w:rsidRDefault="00197B2B" w:rsidP="00197B2B">
            <w:pPr>
              <w:pStyle w:val="Bodytext0"/>
              <w:spacing w:after="120"/>
              <w:rPr>
                <w:rFonts w:ascii="Times New Roman" w:hAnsi="Times New Roman"/>
                <w:b/>
                <w:color w:val="auto"/>
                <w:sz w:val="20"/>
              </w:rPr>
            </w:pPr>
            <w:r w:rsidRPr="00A77902">
              <w:rPr>
                <w:rFonts w:ascii="Times New Roman" w:hAnsi="Times New Roman"/>
                <w:b/>
                <w:color w:val="auto"/>
                <w:sz w:val="20"/>
              </w:rPr>
              <w:t xml:space="preserve">If the insurer mailed you a copy of this notice at the time the worker’s claim was closed, you have the right to request reconsideration of this notice within 60 days from the mailing date </w:t>
            </w:r>
            <w:r w:rsidR="00C56B84" w:rsidRPr="00A77902">
              <w:rPr>
                <w:rFonts w:ascii="Times New Roman" w:hAnsi="Times New Roman"/>
                <w:b/>
                <w:color w:val="auto"/>
                <w:sz w:val="20"/>
              </w:rPr>
              <w:t>p</w:t>
            </w:r>
            <w:r w:rsidRPr="00A77902">
              <w:rPr>
                <w:rFonts w:ascii="Times New Roman" w:hAnsi="Times New Roman"/>
                <w:b/>
                <w:color w:val="auto"/>
                <w:sz w:val="20"/>
              </w:rPr>
              <w:t>rinted in box 1 on the front of this form.</w:t>
            </w:r>
          </w:p>
          <w:p w14:paraId="6EB1FE9A" w14:textId="77777777" w:rsidR="00197B2B" w:rsidRPr="00A77902" w:rsidRDefault="00197B2B" w:rsidP="00197B2B">
            <w:pPr>
              <w:pStyle w:val="Bodytext0"/>
              <w:spacing w:after="120"/>
              <w:rPr>
                <w:rFonts w:ascii="Times New Roman" w:hAnsi="Times New Roman"/>
                <w:b/>
                <w:color w:val="auto"/>
                <w:sz w:val="20"/>
              </w:rPr>
            </w:pPr>
            <w:r w:rsidRPr="00A77902">
              <w:rPr>
                <w:rFonts w:ascii="Times New Roman" w:hAnsi="Times New Roman"/>
                <w:b/>
                <w:color w:val="auto"/>
                <w:sz w:val="20"/>
              </w:rPr>
              <w:t>If the insurer did not mail you a copy of this notice at the time the claim was closed, you have the right to request reconsideration of this notice within one year of the date the notice was mailed to the estate of the worker.</w:t>
            </w:r>
          </w:p>
          <w:p w14:paraId="3D814910" w14:textId="77777777" w:rsidR="00197B2B" w:rsidRDefault="00197B2B" w:rsidP="00A77902">
            <w:pPr>
              <w:pStyle w:val="Bodytext0"/>
              <w:rPr>
                <w:rFonts w:ascii="Times New Roman" w:hAnsi="Times New Roman"/>
                <w:b/>
                <w:caps/>
                <w:color w:val="auto"/>
                <w:sz w:val="32"/>
              </w:rPr>
            </w:pPr>
            <w:r w:rsidRPr="00A77902">
              <w:rPr>
                <w:rFonts w:ascii="Times New Roman" w:hAnsi="Times New Roman"/>
                <w:b/>
                <w:color w:val="auto"/>
                <w:sz w:val="20"/>
              </w:rPr>
              <w:t>Follow the instructions above after “Appeal Rights” to make your request.</w:t>
            </w:r>
          </w:p>
        </w:tc>
      </w:tr>
      <w:tr w:rsidR="005B76C6" w14:paraId="565DEBF8" w14:textId="77777777" w:rsidTr="00A36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620"/>
        </w:trPr>
        <w:tc>
          <w:tcPr>
            <w:tcW w:w="5778" w:type="dxa"/>
            <w:gridSpan w:val="12"/>
            <w:tcBorders>
              <w:top w:val="nil"/>
              <w:left w:val="nil"/>
              <w:bottom w:val="nil"/>
              <w:right w:val="single" w:sz="12" w:space="0" w:color="auto"/>
            </w:tcBorders>
          </w:tcPr>
          <w:p w14:paraId="6998F382" w14:textId="77777777" w:rsidR="005B76C6" w:rsidRPr="00A36391" w:rsidRDefault="005B76C6">
            <w:pPr>
              <w:pStyle w:val="Subhead1"/>
              <w:spacing w:before="144" w:after="60"/>
              <w:rPr>
                <w:rFonts w:ascii="Arial" w:hAnsi="Arial"/>
                <w:b/>
                <w:sz w:val="24"/>
                <w:szCs w:val="24"/>
              </w:rPr>
            </w:pPr>
            <w:r w:rsidRPr="00A36391">
              <w:rPr>
                <w:rFonts w:ascii="Arial" w:hAnsi="Arial"/>
                <w:b/>
                <w:sz w:val="24"/>
                <w:szCs w:val="24"/>
              </w:rPr>
              <w:t>Frequently asked questions:</w:t>
            </w:r>
          </w:p>
          <w:p w14:paraId="2BC2AA01" w14:textId="77777777" w:rsidR="005B76C6" w:rsidRPr="00A36391" w:rsidRDefault="005B76C6">
            <w:pPr>
              <w:pStyle w:val="Subhead2"/>
              <w:rPr>
                <w:rFonts w:ascii="Times New Roman" w:hAnsi="Times New Roman"/>
                <w:b/>
                <w:sz w:val="20"/>
              </w:rPr>
            </w:pPr>
            <w:r w:rsidRPr="00A36391">
              <w:rPr>
                <w:rFonts w:ascii="Times New Roman" w:hAnsi="Times New Roman"/>
                <w:b/>
                <w:sz w:val="20"/>
              </w:rPr>
              <w:t>What are “scheduled,” “unscheduled,” and “whole-person” disability?</w:t>
            </w:r>
          </w:p>
          <w:p w14:paraId="6600B1CA" w14:textId="77777777" w:rsidR="005B76C6" w:rsidRPr="00A36391" w:rsidRDefault="005B76C6">
            <w:pPr>
              <w:pStyle w:val="Bodytext0"/>
              <w:rPr>
                <w:rFonts w:ascii="Times New Roman" w:hAnsi="Times New Roman"/>
                <w:color w:val="auto"/>
                <w:sz w:val="20"/>
              </w:rPr>
            </w:pPr>
            <w:r w:rsidRPr="00A36391">
              <w:rPr>
                <w:rFonts w:ascii="Times New Roman" w:hAnsi="Times New Roman"/>
                <w:i/>
                <w:color w:val="auto"/>
                <w:sz w:val="20"/>
              </w:rPr>
              <w:t>Scheduled disability</w:t>
            </w:r>
            <w:r w:rsidRPr="00A36391">
              <w:rPr>
                <w:rFonts w:ascii="Times New Roman" w:hAnsi="Times New Roman"/>
                <w:color w:val="auto"/>
                <w:sz w:val="20"/>
              </w:rPr>
              <w:t xml:space="preserve"> is the loss of use or function of an arm, hand, leg, or foot, or the loss of visual or hearing ability. A “schedule” in the Oregon law lists these body parts with specific dollar amounts allowed for each part or for a percentage of loss of use for each part.</w:t>
            </w:r>
          </w:p>
          <w:p w14:paraId="43B192E3" w14:textId="77777777" w:rsidR="005B76C6" w:rsidRPr="00A36391" w:rsidRDefault="005B76C6">
            <w:pPr>
              <w:pStyle w:val="Bodytext0"/>
              <w:spacing w:before="144"/>
              <w:rPr>
                <w:rFonts w:ascii="Times New Roman" w:hAnsi="Times New Roman"/>
                <w:color w:val="auto"/>
                <w:sz w:val="20"/>
              </w:rPr>
            </w:pPr>
            <w:r w:rsidRPr="00A36391">
              <w:rPr>
                <w:rFonts w:ascii="Times New Roman" w:hAnsi="Times New Roman"/>
                <w:i/>
                <w:color w:val="auto"/>
                <w:sz w:val="20"/>
              </w:rPr>
              <w:t>Unscheduled disability</w:t>
            </w:r>
            <w:r w:rsidRPr="00A36391">
              <w:rPr>
                <w:rFonts w:ascii="Times New Roman" w:hAnsi="Times New Roman"/>
                <w:color w:val="auto"/>
                <w:sz w:val="20"/>
              </w:rPr>
              <w:t xml:space="preserve"> involves impairment of body parts or systems (such as the back, hip, or respiratory system). In addition to impairment, the calculation of unscheduled disability may include factors such as age, education, work history, and current ability to perform work.</w:t>
            </w:r>
          </w:p>
          <w:p w14:paraId="0E5CD5A6" w14:textId="77777777" w:rsidR="005B76C6" w:rsidRPr="00A36391" w:rsidRDefault="005B76C6">
            <w:pPr>
              <w:pStyle w:val="Bodytext0"/>
              <w:spacing w:before="144"/>
              <w:rPr>
                <w:rFonts w:ascii="Times New Roman" w:hAnsi="Times New Roman"/>
                <w:color w:val="auto"/>
                <w:sz w:val="20"/>
              </w:rPr>
            </w:pPr>
            <w:r w:rsidRPr="00A36391">
              <w:rPr>
                <w:rFonts w:ascii="Times New Roman" w:hAnsi="Times New Roman"/>
                <w:i/>
                <w:iCs/>
                <w:color w:val="auto"/>
                <w:sz w:val="20"/>
              </w:rPr>
              <w:t>Whole-person disability</w:t>
            </w:r>
            <w:r w:rsidRPr="00A36391">
              <w:rPr>
                <w:rFonts w:ascii="Times New Roman" w:hAnsi="Times New Roman"/>
                <w:color w:val="auto"/>
                <w:sz w:val="20"/>
              </w:rPr>
              <w:t xml:space="preserve"> is permanent impairment of the whole person resulting from the loss of use or function of any portion of the b</w:t>
            </w:r>
            <w:r w:rsidR="003C5081" w:rsidRPr="00A36391">
              <w:rPr>
                <w:rFonts w:ascii="Times New Roman" w:hAnsi="Times New Roman"/>
                <w:color w:val="auto"/>
                <w:sz w:val="20"/>
              </w:rPr>
              <w:t xml:space="preserve">ody. In addition to impairment, </w:t>
            </w:r>
            <w:r w:rsidR="00F55C68" w:rsidRPr="00A36391">
              <w:rPr>
                <w:rFonts w:ascii="Times New Roman" w:hAnsi="Times New Roman"/>
                <w:color w:val="auto"/>
                <w:sz w:val="20"/>
              </w:rPr>
              <w:t xml:space="preserve">we </w:t>
            </w:r>
            <w:r w:rsidRPr="00A36391">
              <w:rPr>
                <w:rFonts w:ascii="Times New Roman" w:hAnsi="Times New Roman"/>
                <w:color w:val="auto"/>
                <w:sz w:val="20"/>
              </w:rPr>
              <w:t xml:space="preserve">may award a value for work disability (impairment and factors of age, education, work history, and the current ability to work) when </w:t>
            </w:r>
            <w:r w:rsidR="00197B2B" w:rsidRPr="00A36391">
              <w:rPr>
                <w:rFonts w:ascii="Times New Roman" w:hAnsi="Times New Roman"/>
                <w:color w:val="auto"/>
                <w:sz w:val="20"/>
              </w:rPr>
              <w:t>you</w:t>
            </w:r>
            <w:r w:rsidRPr="00A36391">
              <w:rPr>
                <w:rFonts w:ascii="Times New Roman" w:hAnsi="Times New Roman"/>
                <w:color w:val="auto"/>
                <w:sz w:val="20"/>
              </w:rPr>
              <w:t xml:space="preserve"> </w:t>
            </w:r>
            <w:r w:rsidR="00F55C68" w:rsidRPr="00A36391">
              <w:rPr>
                <w:rFonts w:ascii="Times New Roman" w:hAnsi="Times New Roman"/>
                <w:color w:val="auto"/>
                <w:sz w:val="20"/>
              </w:rPr>
              <w:t xml:space="preserve">do </w:t>
            </w:r>
            <w:r w:rsidRPr="00A36391">
              <w:rPr>
                <w:rFonts w:ascii="Times New Roman" w:hAnsi="Times New Roman"/>
                <w:color w:val="auto"/>
                <w:sz w:val="20"/>
              </w:rPr>
              <w:t xml:space="preserve">not return to the job </w:t>
            </w:r>
            <w:r w:rsidR="00197B2B" w:rsidRPr="00A36391">
              <w:rPr>
                <w:rFonts w:ascii="Times New Roman" w:hAnsi="Times New Roman"/>
                <w:color w:val="auto"/>
                <w:sz w:val="20"/>
              </w:rPr>
              <w:t>you were</w:t>
            </w:r>
            <w:r w:rsidRPr="00A36391">
              <w:rPr>
                <w:rFonts w:ascii="Times New Roman" w:hAnsi="Times New Roman"/>
                <w:color w:val="auto"/>
                <w:sz w:val="20"/>
              </w:rPr>
              <w:t xml:space="preserve"> doing when </w:t>
            </w:r>
            <w:r w:rsidR="00197B2B" w:rsidRPr="00A36391">
              <w:rPr>
                <w:rFonts w:ascii="Times New Roman" w:hAnsi="Times New Roman"/>
                <w:color w:val="auto"/>
                <w:sz w:val="20"/>
              </w:rPr>
              <w:t>you were</w:t>
            </w:r>
            <w:r w:rsidRPr="00A36391">
              <w:rPr>
                <w:rFonts w:ascii="Times New Roman" w:hAnsi="Times New Roman"/>
                <w:color w:val="auto"/>
                <w:sz w:val="20"/>
              </w:rPr>
              <w:t xml:space="preserve"> injured.</w:t>
            </w:r>
          </w:p>
          <w:p w14:paraId="1A7D0A36" w14:textId="77777777" w:rsidR="005B76C6" w:rsidRPr="00A36391" w:rsidRDefault="005B76C6">
            <w:pPr>
              <w:pStyle w:val="Subhead2"/>
              <w:rPr>
                <w:rFonts w:ascii="Times New Roman" w:hAnsi="Times New Roman"/>
                <w:b/>
                <w:sz w:val="20"/>
              </w:rPr>
            </w:pPr>
          </w:p>
          <w:p w14:paraId="49FD8957" w14:textId="77777777" w:rsidR="005B76C6" w:rsidRPr="00A36391" w:rsidRDefault="005B76C6">
            <w:pPr>
              <w:pStyle w:val="Subhead2"/>
              <w:rPr>
                <w:rFonts w:ascii="Times New Roman" w:hAnsi="Times New Roman"/>
                <w:b/>
                <w:sz w:val="20"/>
              </w:rPr>
            </w:pPr>
            <w:r w:rsidRPr="00A36391">
              <w:rPr>
                <w:rFonts w:ascii="Times New Roman" w:hAnsi="Times New Roman"/>
                <w:b/>
                <w:sz w:val="20"/>
              </w:rPr>
              <w:t xml:space="preserve">How </w:t>
            </w:r>
            <w:r w:rsidR="00637260" w:rsidRPr="00A36391">
              <w:rPr>
                <w:rFonts w:ascii="Times New Roman" w:hAnsi="Times New Roman"/>
                <w:b/>
                <w:sz w:val="20"/>
              </w:rPr>
              <w:t xml:space="preserve">do we </w:t>
            </w:r>
            <w:r w:rsidRPr="00A36391">
              <w:rPr>
                <w:rFonts w:ascii="Times New Roman" w:hAnsi="Times New Roman"/>
                <w:b/>
                <w:sz w:val="20"/>
              </w:rPr>
              <w:t>pay permanent disability award</w:t>
            </w:r>
            <w:r w:rsidR="00637260" w:rsidRPr="00A36391">
              <w:rPr>
                <w:rFonts w:ascii="Times New Roman" w:hAnsi="Times New Roman"/>
                <w:b/>
                <w:sz w:val="20"/>
              </w:rPr>
              <w:t>s</w:t>
            </w:r>
            <w:r w:rsidRPr="00A36391">
              <w:rPr>
                <w:rFonts w:ascii="Times New Roman" w:hAnsi="Times New Roman"/>
                <w:b/>
                <w:sz w:val="20"/>
              </w:rPr>
              <w:t>?</w:t>
            </w:r>
          </w:p>
          <w:p w14:paraId="1E8AB2A3" w14:textId="49109F6E" w:rsidR="00747580" w:rsidRDefault="005B76C6" w:rsidP="00A36391">
            <w:pPr>
              <w:spacing w:before="60" w:after="120"/>
              <w:rPr>
                <w:rFonts w:ascii="Arial" w:hAnsi="Arial"/>
                <w:bCs/>
                <w:sz w:val="16"/>
              </w:rPr>
            </w:pPr>
            <w:r w:rsidRPr="00A36391">
              <w:rPr>
                <w:sz w:val="20"/>
              </w:rPr>
              <w:t xml:space="preserve">If an award is less than </w:t>
            </w:r>
            <w:r w:rsidR="00765F5B" w:rsidRPr="00A36391">
              <w:rPr>
                <w:sz w:val="20"/>
              </w:rPr>
              <w:t xml:space="preserve">or equal to </w:t>
            </w:r>
            <w:r w:rsidRPr="00A36391">
              <w:rPr>
                <w:sz w:val="20"/>
              </w:rPr>
              <w:t xml:space="preserve">$6,000, </w:t>
            </w:r>
            <w:r w:rsidR="00637260" w:rsidRPr="00A36391">
              <w:rPr>
                <w:sz w:val="20"/>
              </w:rPr>
              <w:t>we</w:t>
            </w:r>
            <w:r w:rsidRPr="00A36391">
              <w:rPr>
                <w:sz w:val="20"/>
              </w:rPr>
              <w:t xml:space="preserve"> will pay the entire amount. If the award is more than $6,000, </w:t>
            </w:r>
            <w:r w:rsidR="00637260" w:rsidRPr="00A36391">
              <w:rPr>
                <w:sz w:val="20"/>
              </w:rPr>
              <w:t xml:space="preserve">we </w:t>
            </w:r>
            <w:r w:rsidR="00622E6B">
              <w:rPr>
                <w:sz w:val="20"/>
              </w:rPr>
              <w:t>may</w:t>
            </w:r>
            <w:r w:rsidRPr="00A36391">
              <w:rPr>
                <w:sz w:val="20"/>
              </w:rPr>
              <w:t xml:space="preserve"> make monthly payments</w:t>
            </w:r>
            <w:r w:rsidR="00622E6B">
              <w:rPr>
                <w:sz w:val="20"/>
              </w:rPr>
              <w:t>. Money may be deducted from your award if we overpaid you</w:t>
            </w:r>
            <w:r w:rsidRPr="00A36391">
              <w:rPr>
                <w:sz w:val="20"/>
              </w:rPr>
              <w:t xml:space="preserve">. </w:t>
            </w:r>
            <w:r w:rsidR="00622E6B">
              <w:rPr>
                <w:sz w:val="20"/>
              </w:rPr>
              <w:t>A</w:t>
            </w:r>
            <w:r w:rsidRPr="00A36391">
              <w:rPr>
                <w:sz w:val="20"/>
              </w:rPr>
              <w:t xml:space="preserve">ward payments will begin within 30 days of the mailing date on this notice. If you want the whole award paid to you at one time, you may ask </w:t>
            </w:r>
            <w:r w:rsidR="00637260" w:rsidRPr="00A36391">
              <w:rPr>
                <w:sz w:val="20"/>
              </w:rPr>
              <w:t xml:space="preserve">us </w:t>
            </w:r>
            <w:r w:rsidRPr="00A36391">
              <w:rPr>
                <w:sz w:val="20"/>
              </w:rPr>
              <w:t>for a “lump-sum payment.” NOTE: If you ask for a lump-sum payment of an award that is more than $6,000</w:t>
            </w:r>
            <w:r w:rsidR="00EE52CC">
              <w:rPr>
                <w:sz w:val="20"/>
              </w:rPr>
              <w:t xml:space="preserve"> and waive </w:t>
            </w:r>
            <w:r w:rsidRPr="00A36391">
              <w:rPr>
                <w:sz w:val="20"/>
              </w:rPr>
              <w:t xml:space="preserve">your right to </w:t>
            </w:r>
            <w:r w:rsidR="00EE52CC">
              <w:rPr>
                <w:sz w:val="20"/>
              </w:rPr>
              <w:t xml:space="preserve">request reconsideration, you cannot </w:t>
            </w:r>
            <w:r w:rsidRPr="00A36391">
              <w:rPr>
                <w:sz w:val="20"/>
              </w:rPr>
              <w:t xml:space="preserve">appeal </w:t>
            </w:r>
            <w:r w:rsidR="00EE52CC">
              <w:rPr>
                <w:sz w:val="20"/>
              </w:rPr>
              <w:t xml:space="preserve">the Notice of </w:t>
            </w:r>
            <w:r w:rsidR="00EE52CC" w:rsidRPr="00F571E6">
              <w:rPr>
                <w:sz w:val="20"/>
              </w:rPr>
              <w:t>Clo</w:t>
            </w:r>
            <w:r w:rsidR="00A670BB" w:rsidRPr="00F571E6">
              <w:rPr>
                <w:sz w:val="20"/>
              </w:rPr>
              <w:t>s</w:t>
            </w:r>
            <w:r w:rsidR="00EE52CC" w:rsidRPr="00F571E6">
              <w:rPr>
                <w:sz w:val="20"/>
              </w:rPr>
              <w:t>ure</w:t>
            </w:r>
            <w:r w:rsidR="00EE52CC">
              <w:rPr>
                <w:sz w:val="20"/>
              </w:rPr>
              <w:t xml:space="preserve"> (including the amount of the award)</w:t>
            </w:r>
            <w:r w:rsidRPr="00A36391">
              <w:rPr>
                <w:sz w:val="20"/>
              </w:rPr>
              <w:t>.</w:t>
            </w:r>
          </w:p>
          <w:p w14:paraId="49F3DD7F" w14:textId="121556D7" w:rsidR="005B76C6" w:rsidRPr="00A36391" w:rsidRDefault="00715E44" w:rsidP="00197B2B">
            <w:pPr>
              <w:spacing w:before="60" w:after="60"/>
              <w:rPr>
                <w:bCs/>
              </w:rPr>
            </w:pPr>
            <w:r w:rsidRPr="00A36391">
              <w:rPr>
                <w:bCs/>
                <w:sz w:val="16"/>
              </w:rPr>
              <w:t>440-1644c (</w:t>
            </w:r>
            <w:r w:rsidR="003F2614">
              <w:rPr>
                <w:bCs/>
                <w:sz w:val="16"/>
              </w:rPr>
              <w:t>/</w:t>
            </w:r>
            <w:r w:rsidR="00EE52CC">
              <w:rPr>
                <w:bCs/>
                <w:sz w:val="16"/>
              </w:rPr>
              <w:t>1/26</w:t>
            </w:r>
            <w:r w:rsidR="00A36391" w:rsidRPr="00A36391">
              <w:rPr>
                <w:bCs/>
                <w:sz w:val="16"/>
              </w:rPr>
              <w:t>/</w:t>
            </w:r>
            <w:r w:rsidR="005B76C6" w:rsidRPr="00A36391">
              <w:rPr>
                <w:bCs/>
                <w:sz w:val="16"/>
              </w:rPr>
              <w:t>DCBS/WCD/WEB)</w:t>
            </w:r>
          </w:p>
        </w:tc>
        <w:tc>
          <w:tcPr>
            <w:tcW w:w="4950" w:type="dxa"/>
            <w:gridSpan w:val="11"/>
            <w:tcBorders>
              <w:top w:val="single" w:sz="12" w:space="0" w:color="auto"/>
              <w:left w:val="nil"/>
              <w:bottom w:val="single" w:sz="12" w:space="0" w:color="auto"/>
              <w:right w:val="single" w:sz="12" w:space="0" w:color="auto"/>
            </w:tcBorders>
          </w:tcPr>
          <w:p w14:paraId="2B853983" w14:textId="77777777" w:rsidR="005B76C6" w:rsidRPr="00A36391" w:rsidRDefault="004A57E1">
            <w:pPr>
              <w:pStyle w:val="Subhead2"/>
              <w:spacing w:before="144"/>
              <w:rPr>
                <w:rFonts w:ascii="Times New Roman" w:hAnsi="Times New Roman"/>
                <w:b/>
                <w:sz w:val="20"/>
              </w:rPr>
            </w:pPr>
            <w:r w:rsidRPr="00A36391">
              <w:rPr>
                <w:rFonts w:ascii="Times New Roman" w:hAnsi="Times New Roman"/>
                <w:b/>
                <w:sz w:val="20"/>
              </w:rPr>
              <w:t>What if you</w:t>
            </w:r>
            <w:r w:rsidR="005B76C6" w:rsidRPr="00A36391">
              <w:rPr>
                <w:rFonts w:ascii="Times New Roman" w:hAnsi="Times New Roman"/>
                <w:b/>
                <w:sz w:val="20"/>
              </w:rPr>
              <w:t xml:space="preserve"> still need medical care?</w:t>
            </w:r>
          </w:p>
          <w:p w14:paraId="30FC3167" w14:textId="77777777" w:rsidR="005B76C6" w:rsidRPr="00A36391" w:rsidRDefault="0053287C">
            <w:pPr>
              <w:pStyle w:val="Subhead2"/>
              <w:spacing w:after="120"/>
              <w:rPr>
                <w:rFonts w:ascii="Arial" w:hAnsi="Arial"/>
                <w:b/>
                <w:sz w:val="20"/>
              </w:rPr>
            </w:pPr>
            <w:r w:rsidRPr="00A36391">
              <w:rPr>
                <w:rFonts w:ascii="Times New Roman" w:hAnsi="Times New Roman"/>
                <w:sz w:val="20"/>
              </w:rPr>
              <w:t>We are</w:t>
            </w:r>
            <w:r w:rsidR="005B76C6" w:rsidRPr="00A36391">
              <w:rPr>
                <w:rFonts w:ascii="Times New Roman" w:hAnsi="Times New Roman"/>
                <w:sz w:val="20"/>
              </w:rPr>
              <w:t xml:space="preserve"> responsible for future medical services with some limitations</w:t>
            </w:r>
            <w:r w:rsidRPr="00A36391">
              <w:rPr>
                <w:rFonts w:ascii="Times New Roman" w:hAnsi="Times New Roman"/>
                <w:sz w:val="20"/>
              </w:rPr>
              <w:t xml:space="preserve">. We </w:t>
            </w:r>
            <w:r w:rsidR="005B76C6" w:rsidRPr="00A36391">
              <w:rPr>
                <w:rFonts w:ascii="Times New Roman" w:hAnsi="Times New Roman"/>
                <w:sz w:val="20"/>
              </w:rPr>
              <w:t xml:space="preserve">or </w:t>
            </w:r>
            <w:r w:rsidRPr="00A36391">
              <w:rPr>
                <w:rFonts w:ascii="Times New Roman" w:hAnsi="Times New Roman"/>
                <w:sz w:val="20"/>
              </w:rPr>
              <w:t xml:space="preserve">your </w:t>
            </w:r>
            <w:r w:rsidR="005B76C6" w:rsidRPr="00A36391">
              <w:rPr>
                <w:rFonts w:ascii="Times New Roman" w:hAnsi="Times New Roman"/>
                <w:sz w:val="20"/>
              </w:rPr>
              <w:t>doctor can tell you which medical services are covered.</w:t>
            </w:r>
          </w:p>
          <w:p w14:paraId="56001BF3" w14:textId="77777777" w:rsidR="005B76C6" w:rsidRPr="00A36391" w:rsidRDefault="005B76C6">
            <w:pPr>
              <w:pStyle w:val="Subhead2"/>
              <w:spacing w:after="120"/>
              <w:rPr>
                <w:rFonts w:ascii="Arial" w:hAnsi="Arial"/>
                <w:b/>
                <w:szCs w:val="24"/>
              </w:rPr>
            </w:pPr>
            <w:r w:rsidRPr="00A36391">
              <w:rPr>
                <w:rFonts w:ascii="Arial" w:hAnsi="Arial"/>
                <w:b/>
                <w:szCs w:val="24"/>
              </w:rPr>
              <w:t>More questions?</w:t>
            </w:r>
          </w:p>
          <w:p w14:paraId="5D3D29D1" w14:textId="77777777" w:rsidR="005B76C6" w:rsidRPr="00A36391" w:rsidRDefault="005B76C6" w:rsidP="00146DDB">
            <w:pPr>
              <w:pStyle w:val="Footer"/>
              <w:numPr>
                <w:ilvl w:val="0"/>
                <w:numId w:val="17"/>
              </w:numPr>
              <w:tabs>
                <w:tab w:val="clear" w:pos="4320"/>
                <w:tab w:val="clear" w:pos="8640"/>
                <w:tab w:val="left" w:pos="522"/>
              </w:tabs>
              <w:spacing w:before="60" w:after="60"/>
              <w:ind w:hanging="378"/>
              <w:rPr>
                <w:smallCaps/>
                <w:sz w:val="20"/>
              </w:rPr>
            </w:pPr>
            <w:r w:rsidRPr="00A36391">
              <w:rPr>
                <w:snapToGrid w:val="0"/>
                <w:sz w:val="20"/>
              </w:rPr>
              <w:t xml:space="preserve">You may contact </w:t>
            </w:r>
            <w:r w:rsidR="00146DDB" w:rsidRPr="00A36391">
              <w:rPr>
                <w:snapToGrid w:val="0"/>
                <w:sz w:val="20"/>
              </w:rPr>
              <w:t xml:space="preserve">us </w:t>
            </w:r>
            <w:r w:rsidRPr="00A36391">
              <w:rPr>
                <w:snapToGrid w:val="0"/>
                <w:sz w:val="20"/>
              </w:rPr>
              <w:t>i</w:t>
            </w:r>
            <w:r w:rsidRPr="00A36391">
              <w:rPr>
                <w:sz w:val="20"/>
              </w:rPr>
              <w:t>f you have</w:t>
            </w:r>
            <w:r w:rsidR="00146DDB" w:rsidRPr="00A36391">
              <w:rPr>
                <w:sz w:val="20"/>
              </w:rPr>
              <w:t xml:space="preserve"> </w:t>
            </w:r>
            <w:r w:rsidRPr="00A36391">
              <w:rPr>
                <w:sz w:val="20"/>
              </w:rPr>
              <w:t xml:space="preserve">questions </w:t>
            </w:r>
            <w:r w:rsidR="00146DDB" w:rsidRPr="00A36391">
              <w:rPr>
                <w:sz w:val="20"/>
              </w:rPr>
              <w:tab/>
              <w:t xml:space="preserve">about this Correcting </w:t>
            </w:r>
            <w:r w:rsidRPr="00A36391">
              <w:rPr>
                <w:sz w:val="20"/>
              </w:rPr>
              <w:t>Notice</w:t>
            </w:r>
            <w:r w:rsidR="00146DDB" w:rsidRPr="00A36391">
              <w:rPr>
                <w:sz w:val="20"/>
              </w:rPr>
              <w:t xml:space="preserve"> of Closure</w:t>
            </w:r>
            <w:r w:rsidR="00A36391">
              <w:rPr>
                <w:sz w:val="20"/>
              </w:rPr>
              <w:t xml:space="preserve"> </w:t>
            </w:r>
            <w:r w:rsidR="00146DDB" w:rsidRPr="00A36391">
              <w:rPr>
                <w:sz w:val="20"/>
              </w:rPr>
              <w:t xml:space="preserve">or your </w:t>
            </w:r>
            <w:r w:rsidR="00A36391">
              <w:rPr>
                <w:sz w:val="20"/>
              </w:rPr>
              <w:tab/>
            </w:r>
            <w:r w:rsidR="00146DDB" w:rsidRPr="00A36391">
              <w:rPr>
                <w:sz w:val="20"/>
              </w:rPr>
              <w:t xml:space="preserve">rights and </w:t>
            </w:r>
            <w:r w:rsidRPr="00A36391">
              <w:rPr>
                <w:sz w:val="20"/>
              </w:rPr>
              <w:t>responsibilities.</w:t>
            </w:r>
          </w:p>
          <w:p w14:paraId="0E7A3063" w14:textId="77777777" w:rsidR="00D820C7" w:rsidRPr="00A36391" w:rsidRDefault="00D820C7" w:rsidP="00D820C7">
            <w:pPr>
              <w:pStyle w:val="Footer"/>
              <w:numPr>
                <w:ilvl w:val="0"/>
                <w:numId w:val="17"/>
              </w:numPr>
              <w:tabs>
                <w:tab w:val="clear" w:pos="4320"/>
                <w:tab w:val="clear" w:pos="8640"/>
                <w:tab w:val="left" w:pos="522"/>
              </w:tabs>
              <w:ind w:hanging="374"/>
              <w:rPr>
                <w:sz w:val="20"/>
              </w:rPr>
            </w:pPr>
            <w:r w:rsidRPr="00A36391">
              <w:rPr>
                <w:sz w:val="20"/>
              </w:rPr>
              <w:t xml:space="preserve">You may also contact a benefit consultant at the </w:t>
            </w:r>
            <w:r w:rsidR="00747580" w:rsidRPr="00A36391">
              <w:rPr>
                <w:sz w:val="20"/>
              </w:rPr>
              <w:tab/>
            </w:r>
            <w:r w:rsidRPr="00A36391">
              <w:rPr>
                <w:sz w:val="20"/>
              </w:rPr>
              <w:t>Workers’ Compensation Division,</w:t>
            </w:r>
            <w:r w:rsidR="00A36391">
              <w:rPr>
                <w:sz w:val="20"/>
              </w:rPr>
              <w:t xml:space="preserve"> </w:t>
            </w:r>
            <w:r w:rsidRPr="00A36391">
              <w:rPr>
                <w:sz w:val="20"/>
              </w:rPr>
              <w:t xml:space="preserve">503-947-7585 or </w:t>
            </w:r>
            <w:r w:rsidR="00A36391">
              <w:rPr>
                <w:sz w:val="20"/>
              </w:rPr>
              <w:tab/>
            </w:r>
            <w:r w:rsidRPr="00A36391">
              <w:rPr>
                <w:sz w:val="20"/>
              </w:rPr>
              <w:t>800-452-0288</w:t>
            </w:r>
            <w:r w:rsidR="008A1BE8">
              <w:rPr>
                <w:sz w:val="20"/>
              </w:rPr>
              <w:t xml:space="preserve"> (toll-free)</w:t>
            </w:r>
            <w:r w:rsidRPr="00A36391">
              <w:rPr>
                <w:sz w:val="20"/>
              </w:rPr>
              <w:t>.</w:t>
            </w:r>
          </w:p>
          <w:p w14:paraId="009F0A4E" w14:textId="77777777" w:rsidR="005B76C6" w:rsidRPr="00A36391" w:rsidRDefault="000831C3" w:rsidP="00D820C7">
            <w:pPr>
              <w:pStyle w:val="Footer"/>
              <w:numPr>
                <w:ilvl w:val="0"/>
                <w:numId w:val="17"/>
              </w:numPr>
              <w:tabs>
                <w:tab w:val="clear" w:pos="4320"/>
                <w:tab w:val="clear" w:pos="8640"/>
                <w:tab w:val="left" w:pos="522"/>
              </w:tabs>
              <w:spacing w:before="60" w:after="60"/>
              <w:ind w:left="518" w:hanging="547"/>
              <w:rPr>
                <w:smallCaps/>
                <w:sz w:val="20"/>
              </w:rPr>
            </w:pPr>
            <w:r w:rsidRPr="00A36391">
              <w:rPr>
                <w:sz w:val="20"/>
              </w:rPr>
              <w:t>The Ombuds</w:t>
            </w:r>
            <w:r w:rsidR="00E27EFB">
              <w:rPr>
                <w:sz w:val="20"/>
              </w:rPr>
              <w:t xml:space="preserve"> Office</w:t>
            </w:r>
            <w:r w:rsidRPr="00A36391">
              <w:rPr>
                <w:sz w:val="20"/>
              </w:rPr>
              <w:t xml:space="preserve"> for </w:t>
            </w:r>
            <w:r w:rsidR="00E27EFB">
              <w:rPr>
                <w:sz w:val="20"/>
              </w:rPr>
              <w:t>Oregon</w:t>
            </w:r>
            <w:r w:rsidRPr="00A36391">
              <w:rPr>
                <w:sz w:val="20"/>
              </w:rPr>
              <w:t xml:space="preserve"> Workers can help you understand your rights. You may call the </w:t>
            </w:r>
            <w:r w:rsidR="00A36391">
              <w:rPr>
                <w:sz w:val="20"/>
              </w:rPr>
              <w:t>O</w:t>
            </w:r>
            <w:r w:rsidRPr="00A36391">
              <w:rPr>
                <w:sz w:val="20"/>
              </w:rPr>
              <w:t>mbuds</w:t>
            </w:r>
            <w:r w:rsidR="00E27EFB">
              <w:rPr>
                <w:sz w:val="20"/>
              </w:rPr>
              <w:t xml:space="preserve"> Office</w:t>
            </w:r>
            <w:r w:rsidRPr="00A36391">
              <w:rPr>
                <w:sz w:val="20"/>
              </w:rPr>
              <w:t xml:space="preserve"> at 503-378-3351 or 800-927-1271</w:t>
            </w:r>
            <w:r w:rsidR="008A1BE8">
              <w:rPr>
                <w:sz w:val="20"/>
              </w:rPr>
              <w:t xml:space="preserve"> (toll-free)</w:t>
            </w:r>
            <w:r w:rsidRPr="00A36391">
              <w:rPr>
                <w:sz w:val="20"/>
              </w:rPr>
              <w:t xml:space="preserve"> to get help or to set up an appointment.  </w:t>
            </w:r>
          </w:p>
          <w:p w14:paraId="705AF89F" w14:textId="77777777" w:rsidR="005B76C6" w:rsidRPr="00A36391" w:rsidRDefault="005B76C6">
            <w:pPr>
              <w:pStyle w:val="BodyTextIndent"/>
              <w:tabs>
                <w:tab w:val="clear" w:pos="334"/>
                <w:tab w:val="left" w:pos="522"/>
              </w:tabs>
              <w:spacing w:after="60"/>
              <w:ind w:left="979" w:hanging="979"/>
              <w:rPr>
                <w:b w:val="0"/>
                <w:smallCaps w:val="0"/>
                <w:sz w:val="20"/>
              </w:rPr>
            </w:pPr>
            <w:r w:rsidRPr="00A36391">
              <w:rPr>
                <w:sz w:val="20"/>
              </w:rPr>
              <w:tab/>
            </w:r>
            <w:r w:rsidRPr="00A36391">
              <w:rPr>
                <w:rFonts w:ascii="Symbol" w:hAnsi="Symbol"/>
                <w:snapToGrid w:val="0"/>
                <w:sz w:val="20"/>
              </w:rPr>
              <w:t></w:t>
            </w:r>
            <w:r w:rsidRPr="00A36391">
              <w:rPr>
                <w:rFonts w:ascii="Symbol" w:hAnsi="Symbol"/>
                <w:snapToGrid w:val="0"/>
                <w:sz w:val="20"/>
              </w:rPr>
              <w:tab/>
            </w:r>
            <w:r w:rsidRPr="00A36391">
              <w:rPr>
                <w:b w:val="0"/>
                <w:smallCaps w:val="0"/>
                <w:sz w:val="20"/>
              </w:rPr>
              <w:t xml:space="preserve">There is no charge for help from the Ombuds </w:t>
            </w:r>
            <w:r w:rsidR="00E27EFB">
              <w:rPr>
                <w:b w:val="0"/>
                <w:smallCaps w:val="0"/>
                <w:sz w:val="20"/>
              </w:rPr>
              <w:t>O</w:t>
            </w:r>
            <w:r w:rsidRPr="00A36391">
              <w:rPr>
                <w:b w:val="0"/>
                <w:smallCaps w:val="0"/>
                <w:sz w:val="20"/>
              </w:rPr>
              <w:t>ffice or the Workers’ Compensation Division.</w:t>
            </w:r>
          </w:p>
          <w:p w14:paraId="6D00E4FF" w14:textId="77777777" w:rsidR="005B76C6" w:rsidRPr="00747580" w:rsidRDefault="005B76C6" w:rsidP="00A77902">
            <w:pPr>
              <w:pStyle w:val="Bodytext0"/>
              <w:numPr>
                <w:ilvl w:val="0"/>
                <w:numId w:val="18"/>
              </w:numPr>
              <w:tabs>
                <w:tab w:val="left" w:pos="514"/>
              </w:tabs>
              <w:spacing w:before="60"/>
              <w:ind w:hanging="378"/>
              <w:rPr>
                <w:sz w:val="21"/>
                <w:szCs w:val="21"/>
              </w:rPr>
            </w:pPr>
            <w:r w:rsidRPr="00A36391">
              <w:rPr>
                <w:rFonts w:ascii="Times New Roman" w:hAnsi="Times New Roman"/>
                <w:sz w:val="20"/>
              </w:rPr>
              <w:t xml:space="preserve">You should have received the brochure </w:t>
            </w:r>
            <w:r w:rsidRPr="00A36391">
              <w:rPr>
                <w:rFonts w:ascii="Times New Roman" w:hAnsi="Times New Roman"/>
                <w:sz w:val="20"/>
              </w:rPr>
              <w:tab/>
            </w:r>
            <w:r w:rsidRPr="00A36391">
              <w:rPr>
                <w:rFonts w:ascii="Times New Roman" w:hAnsi="Times New Roman"/>
                <w:i/>
                <w:sz w:val="20"/>
              </w:rPr>
              <w:t xml:space="preserve">Understanding Claim Closure and Your </w:t>
            </w:r>
            <w:r w:rsidRPr="00A36391">
              <w:rPr>
                <w:rFonts w:ascii="Times New Roman" w:hAnsi="Times New Roman"/>
                <w:i/>
                <w:sz w:val="20"/>
              </w:rPr>
              <w:tab/>
              <w:t>Rights</w:t>
            </w:r>
            <w:r w:rsidRPr="00A36391">
              <w:rPr>
                <w:rFonts w:ascii="Times New Roman" w:hAnsi="Times New Roman"/>
                <w:sz w:val="20"/>
              </w:rPr>
              <w:t xml:space="preserve"> with the Notice of Closure. Another </w:t>
            </w:r>
            <w:r w:rsidRPr="00A36391">
              <w:rPr>
                <w:rFonts w:ascii="Times New Roman" w:hAnsi="Times New Roman"/>
                <w:sz w:val="20"/>
              </w:rPr>
              <w:tab/>
              <w:t xml:space="preserve">brochure, </w:t>
            </w:r>
            <w:r w:rsidRPr="00A36391">
              <w:rPr>
                <w:rFonts w:ascii="Times New Roman" w:hAnsi="Times New Roman"/>
                <w:i/>
                <w:sz w:val="20"/>
              </w:rPr>
              <w:t>What happens if I’m hurt on the job?</w:t>
            </w:r>
            <w:r w:rsidRPr="00A36391">
              <w:rPr>
                <w:rFonts w:ascii="Times New Roman" w:hAnsi="Times New Roman"/>
                <w:iCs/>
                <w:sz w:val="20"/>
              </w:rPr>
              <w:t xml:space="preserve">, </w:t>
            </w:r>
            <w:r w:rsidRPr="00A36391">
              <w:rPr>
                <w:rFonts w:ascii="Times New Roman" w:hAnsi="Times New Roman"/>
                <w:iCs/>
                <w:sz w:val="20"/>
              </w:rPr>
              <w:tab/>
              <w:t xml:space="preserve">will </w:t>
            </w:r>
            <w:r w:rsidR="0088006C" w:rsidRPr="00A36391">
              <w:rPr>
                <w:rFonts w:ascii="Times New Roman" w:hAnsi="Times New Roman"/>
                <w:iCs/>
                <w:sz w:val="20"/>
              </w:rPr>
              <w:t xml:space="preserve">give you additional information. </w:t>
            </w:r>
            <w:r w:rsidRPr="00A36391">
              <w:rPr>
                <w:rFonts w:ascii="Times New Roman" w:hAnsi="Times New Roman"/>
                <w:sz w:val="20"/>
              </w:rPr>
              <w:t xml:space="preserve">To </w:t>
            </w:r>
            <w:r w:rsidR="000978E1" w:rsidRPr="00A36391">
              <w:rPr>
                <w:rFonts w:ascii="Times New Roman" w:hAnsi="Times New Roman"/>
                <w:sz w:val="20"/>
              </w:rPr>
              <w:t xml:space="preserve">get a copy </w:t>
            </w:r>
            <w:r w:rsidR="00A36391">
              <w:rPr>
                <w:rFonts w:ascii="Times New Roman" w:hAnsi="Times New Roman"/>
                <w:sz w:val="20"/>
              </w:rPr>
              <w:tab/>
            </w:r>
            <w:r w:rsidR="000978E1" w:rsidRPr="00A36391">
              <w:rPr>
                <w:rFonts w:ascii="Times New Roman" w:hAnsi="Times New Roman"/>
                <w:sz w:val="20"/>
              </w:rPr>
              <w:t xml:space="preserve">of </w:t>
            </w:r>
            <w:r w:rsidRPr="00A36391">
              <w:rPr>
                <w:rFonts w:ascii="Times New Roman" w:hAnsi="Times New Roman"/>
                <w:sz w:val="20"/>
              </w:rPr>
              <w:t>the</w:t>
            </w:r>
            <w:r w:rsidR="00802CE0" w:rsidRPr="00A36391">
              <w:rPr>
                <w:rFonts w:ascii="Times New Roman" w:hAnsi="Times New Roman"/>
                <w:sz w:val="20"/>
              </w:rPr>
              <w:t xml:space="preserve">se brochures, call 503-947-7627 </w:t>
            </w:r>
            <w:r w:rsidR="00A36391">
              <w:rPr>
                <w:rFonts w:ascii="Times New Roman" w:hAnsi="Times New Roman"/>
                <w:sz w:val="20"/>
              </w:rPr>
              <w:t xml:space="preserve">or </w:t>
            </w:r>
            <w:r w:rsidRPr="00A36391">
              <w:rPr>
                <w:rFonts w:ascii="Times New Roman" w:hAnsi="Times New Roman"/>
                <w:sz w:val="20"/>
              </w:rPr>
              <w:t>g</w:t>
            </w:r>
            <w:r w:rsidR="00DA2200" w:rsidRPr="00A36391">
              <w:rPr>
                <w:rFonts w:ascii="Times New Roman" w:hAnsi="Times New Roman"/>
                <w:sz w:val="20"/>
              </w:rPr>
              <w:t xml:space="preserve">o to the </w:t>
            </w:r>
            <w:r w:rsidR="00A36391">
              <w:rPr>
                <w:rFonts w:ascii="Times New Roman" w:hAnsi="Times New Roman"/>
                <w:sz w:val="20"/>
              </w:rPr>
              <w:tab/>
            </w:r>
            <w:r w:rsidR="00DA2200" w:rsidRPr="00A36391">
              <w:rPr>
                <w:rFonts w:ascii="Times New Roman" w:hAnsi="Times New Roman"/>
                <w:sz w:val="20"/>
              </w:rPr>
              <w:t xml:space="preserve">Workers’ Compensation </w:t>
            </w:r>
            <w:r w:rsidRPr="00A36391">
              <w:rPr>
                <w:rFonts w:ascii="Times New Roman" w:hAnsi="Times New Roman"/>
                <w:sz w:val="20"/>
              </w:rPr>
              <w:t>Division’s</w:t>
            </w:r>
            <w:r w:rsidR="00747580" w:rsidRPr="00A36391">
              <w:rPr>
                <w:rFonts w:ascii="Times New Roman" w:hAnsi="Times New Roman"/>
                <w:sz w:val="20"/>
              </w:rPr>
              <w:t xml:space="preserve"> </w:t>
            </w:r>
            <w:r w:rsidR="000978E1" w:rsidRPr="00A36391">
              <w:rPr>
                <w:rFonts w:ascii="Times New Roman" w:hAnsi="Times New Roman"/>
                <w:sz w:val="20"/>
              </w:rPr>
              <w:t>w</w:t>
            </w:r>
            <w:r w:rsidRPr="00A36391">
              <w:rPr>
                <w:rFonts w:ascii="Times New Roman" w:hAnsi="Times New Roman"/>
                <w:sz w:val="20"/>
              </w:rPr>
              <w:t xml:space="preserve">ebsite: </w:t>
            </w:r>
            <w:r w:rsidR="00A36391">
              <w:rPr>
                <w:rFonts w:ascii="Times New Roman" w:hAnsi="Times New Roman"/>
                <w:sz w:val="20"/>
              </w:rPr>
              <w:tab/>
            </w:r>
            <w:r w:rsidRPr="00A36391">
              <w:rPr>
                <w:rFonts w:ascii="Times New Roman" w:hAnsi="Times New Roman"/>
                <w:sz w:val="20"/>
              </w:rPr>
              <w:t>www.wcd.oregon.gov/pubs.html.</w:t>
            </w:r>
          </w:p>
        </w:tc>
      </w:tr>
    </w:tbl>
    <w:p w14:paraId="6C326122" w14:textId="77777777" w:rsidR="005B76C6" w:rsidRDefault="005B76C6" w:rsidP="003205E6">
      <w:pPr>
        <w:rPr>
          <w:sz w:val="4"/>
        </w:rPr>
      </w:pPr>
    </w:p>
    <w:sectPr w:rsidR="005B76C6" w:rsidSect="00105C20">
      <w:footerReference w:type="even" r:id="rId8"/>
      <w:footerReference w:type="default" r:id="rId9"/>
      <w:pgSz w:w="12240" w:h="15840" w:code="1"/>
      <w:pgMar w:top="720" w:right="864" w:bottom="720" w:left="86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021E" w14:textId="77777777" w:rsidR="001B79C3" w:rsidRDefault="001B79C3">
      <w:r>
        <w:separator/>
      </w:r>
    </w:p>
  </w:endnote>
  <w:endnote w:type="continuationSeparator" w:id="0">
    <w:p w14:paraId="578429DD" w14:textId="77777777" w:rsidR="001B79C3" w:rsidRDefault="001B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 Times Bold">
    <w:altName w:val="Calibri"/>
    <w:panose1 w:val="00000000000000000000"/>
    <w:charset w:val="00"/>
    <w:family w:val="swiss"/>
    <w:notTrueType/>
    <w:pitch w:val="default"/>
    <w:sig w:usb0="00000003" w:usb1="00000000" w:usb2="00000000" w:usb3="00000000" w:csb0="00000001" w:csb1="00000000"/>
  </w:font>
  <w:font w:name="B Helvetica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B6A6" w14:textId="77777777" w:rsidR="006C1E5B" w:rsidRDefault="006C1E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2B49">
      <w:rPr>
        <w:rStyle w:val="PageNumber"/>
        <w:noProof/>
      </w:rPr>
      <w:t>1</w:t>
    </w:r>
    <w:r>
      <w:rPr>
        <w:rStyle w:val="PageNumber"/>
      </w:rPr>
      <w:fldChar w:fldCharType="end"/>
    </w:r>
  </w:p>
  <w:p w14:paraId="3CE0D7C5" w14:textId="77777777" w:rsidR="006C1E5B" w:rsidRDefault="006C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8178" w14:textId="77777777" w:rsidR="006C1E5B" w:rsidRDefault="006C1E5B">
    <w:pPr>
      <w:pStyle w:val="Footer"/>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E1C5" w14:textId="77777777" w:rsidR="001B79C3" w:rsidRDefault="001B79C3">
      <w:r>
        <w:separator/>
      </w:r>
    </w:p>
  </w:footnote>
  <w:footnote w:type="continuationSeparator" w:id="0">
    <w:p w14:paraId="0B488A38" w14:textId="77777777" w:rsidR="001B79C3" w:rsidRDefault="001B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08C65517"/>
    <w:multiLevelType w:val="hybridMultilevel"/>
    <w:tmpl w:val="3A16CA1E"/>
    <w:lvl w:ilvl="0" w:tplc="D0341050">
      <w:start w:val="1"/>
      <w:numFmt w:val="bullet"/>
      <w:lvlText w:val=""/>
      <w:lvlJc w:val="left"/>
      <w:pPr>
        <w:tabs>
          <w:tab w:val="num" w:pos="720"/>
        </w:tabs>
        <w:ind w:left="360" w:firstLine="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F0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C948DF"/>
    <w:multiLevelType w:val="hybridMultilevel"/>
    <w:tmpl w:val="BF58347C"/>
    <w:lvl w:ilvl="0" w:tplc="7E4487A6">
      <w:start w:val="1"/>
      <w:numFmt w:val="bullet"/>
      <w:lvlText w:val=""/>
      <w:lvlJc w:val="left"/>
      <w:pPr>
        <w:tabs>
          <w:tab w:val="num" w:pos="720"/>
        </w:tabs>
        <w:ind w:left="360" w:firstLine="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86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10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2" w15:restartNumberingAfterBreak="0">
    <w:nsid w:val="72376F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3508281">
    <w:abstractNumId w:val="4"/>
  </w:num>
  <w:num w:numId="2" w16cid:durableId="970281971">
    <w:abstractNumId w:val="4"/>
  </w:num>
  <w:num w:numId="3" w16cid:durableId="1545412225">
    <w:abstractNumId w:val="5"/>
  </w:num>
  <w:num w:numId="4" w16cid:durableId="1799446474">
    <w:abstractNumId w:val="11"/>
  </w:num>
  <w:num w:numId="5" w16cid:durableId="370304241">
    <w:abstractNumId w:val="3"/>
  </w:num>
  <w:num w:numId="6" w16cid:durableId="1269967553">
    <w:abstractNumId w:val="11"/>
  </w:num>
  <w:num w:numId="7" w16cid:durableId="1687631144">
    <w:abstractNumId w:val="2"/>
  </w:num>
  <w:num w:numId="8" w16cid:durableId="1824615564">
    <w:abstractNumId w:val="11"/>
  </w:num>
  <w:num w:numId="9" w16cid:durableId="1966764481">
    <w:abstractNumId w:val="1"/>
  </w:num>
  <w:num w:numId="10" w16cid:durableId="1137138394">
    <w:abstractNumId w:val="11"/>
  </w:num>
  <w:num w:numId="11" w16cid:durableId="798911538">
    <w:abstractNumId w:val="0"/>
  </w:num>
  <w:num w:numId="12" w16cid:durableId="2073656433">
    <w:abstractNumId w:val="11"/>
  </w:num>
  <w:num w:numId="13" w16cid:durableId="1504738474">
    <w:abstractNumId w:val="10"/>
  </w:num>
  <w:num w:numId="14" w16cid:durableId="1793817975">
    <w:abstractNumId w:val="12"/>
  </w:num>
  <w:num w:numId="15" w16cid:durableId="514347742">
    <w:abstractNumId w:val="9"/>
  </w:num>
  <w:num w:numId="16" w16cid:durableId="1524128178">
    <w:abstractNumId w:val="7"/>
  </w:num>
  <w:num w:numId="17" w16cid:durableId="1069426891">
    <w:abstractNumId w:val="8"/>
  </w:num>
  <w:num w:numId="18" w16cid:durableId="1053235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proofState w:spelling="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44"/>
    <w:rsid w:val="0002105D"/>
    <w:rsid w:val="00056033"/>
    <w:rsid w:val="0008245B"/>
    <w:rsid w:val="000831C3"/>
    <w:rsid w:val="00092F38"/>
    <w:rsid w:val="000978E1"/>
    <w:rsid w:val="00105C20"/>
    <w:rsid w:val="00116265"/>
    <w:rsid w:val="00126090"/>
    <w:rsid w:val="00146DDB"/>
    <w:rsid w:val="0015562C"/>
    <w:rsid w:val="00156653"/>
    <w:rsid w:val="00197B2B"/>
    <w:rsid w:val="001A5857"/>
    <w:rsid w:val="001B0996"/>
    <w:rsid w:val="001B3075"/>
    <w:rsid w:val="001B3884"/>
    <w:rsid w:val="001B5EAE"/>
    <w:rsid w:val="001B79C3"/>
    <w:rsid w:val="002228B7"/>
    <w:rsid w:val="002240D9"/>
    <w:rsid w:val="0023467C"/>
    <w:rsid w:val="00263FFC"/>
    <w:rsid w:val="00282EC3"/>
    <w:rsid w:val="002A3F5C"/>
    <w:rsid w:val="002C3620"/>
    <w:rsid w:val="002E0157"/>
    <w:rsid w:val="0030723C"/>
    <w:rsid w:val="003205E6"/>
    <w:rsid w:val="0032714E"/>
    <w:rsid w:val="0038612B"/>
    <w:rsid w:val="003A235E"/>
    <w:rsid w:val="003C5081"/>
    <w:rsid w:val="003D2B49"/>
    <w:rsid w:val="003E305F"/>
    <w:rsid w:val="003F2614"/>
    <w:rsid w:val="003F357E"/>
    <w:rsid w:val="00401DDE"/>
    <w:rsid w:val="00421D5D"/>
    <w:rsid w:val="00440EC7"/>
    <w:rsid w:val="004479C8"/>
    <w:rsid w:val="0045677C"/>
    <w:rsid w:val="00464330"/>
    <w:rsid w:val="00480D5C"/>
    <w:rsid w:val="004A57E1"/>
    <w:rsid w:val="004A7C9E"/>
    <w:rsid w:val="004C3D07"/>
    <w:rsid w:val="004F49C8"/>
    <w:rsid w:val="00500C28"/>
    <w:rsid w:val="00527A4D"/>
    <w:rsid w:val="0053287C"/>
    <w:rsid w:val="00592EA6"/>
    <w:rsid w:val="00595982"/>
    <w:rsid w:val="005A078D"/>
    <w:rsid w:val="005B76C6"/>
    <w:rsid w:val="005C5CB9"/>
    <w:rsid w:val="005D5F9F"/>
    <w:rsid w:val="00622E6B"/>
    <w:rsid w:val="00637260"/>
    <w:rsid w:val="006771FB"/>
    <w:rsid w:val="00690D4A"/>
    <w:rsid w:val="006A5E96"/>
    <w:rsid w:val="006C1DAA"/>
    <w:rsid w:val="006C1E5B"/>
    <w:rsid w:val="006E4D24"/>
    <w:rsid w:val="006E6713"/>
    <w:rsid w:val="006F1946"/>
    <w:rsid w:val="00715E44"/>
    <w:rsid w:val="00731216"/>
    <w:rsid w:val="00740EDF"/>
    <w:rsid w:val="00747580"/>
    <w:rsid w:val="00765F5B"/>
    <w:rsid w:val="007C40A6"/>
    <w:rsid w:val="007E450B"/>
    <w:rsid w:val="007E7B31"/>
    <w:rsid w:val="007F710F"/>
    <w:rsid w:val="00802CE0"/>
    <w:rsid w:val="00864B12"/>
    <w:rsid w:val="0088006C"/>
    <w:rsid w:val="008A1BE8"/>
    <w:rsid w:val="008A51E1"/>
    <w:rsid w:val="008C4E93"/>
    <w:rsid w:val="008E4231"/>
    <w:rsid w:val="00932C97"/>
    <w:rsid w:val="00973B9F"/>
    <w:rsid w:val="00976EA5"/>
    <w:rsid w:val="009A5DCB"/>
    <w:rsid w:val="009B1E6E"/>
    <w:rsid w:val="009E7EDB"/>
    <w:rsid w:val="009F19C5"/>
    <w:rsid w:val="00A0470B"/>
    <w:rsid w:val="00A36391"/>
    <w:rsid w:val="00A46B11"/>
    <w:rsid w:val="00A61082"/>
    <w:rsid w:val="00A636F6"/>
    <w:rsid w:val="00A670BB"/>
    <w:rsid w:val="00A77902"/>
    <w:rsid w:val="00AD0DA2"/>
    <w:rsid w:val="00AD7B47"/>
    <w:rsid w:val="00AE1693"/>
    <w:rsid w:val="00B101F6"/>
    <w:rsid w:val="00B22206"/>
    <w:rsid w:val="00B41BBA"/>
    <w:rsid w:val="00B77B31"/>
    <w:rsid w:val="00B87363"/>
    <w:rsid w:val="00BC2B7D"/>
    <w:rsid w:val="00BC4A1C"/>
    <w:rsid w:val="00BD2850"/>
    <w:rsid w:val="00BE244C"/>
    <w:rsid w:val="00BE5845"/>
    <w:rsid w:val="00BF60FC"/>
    <w:rsid w:val="00C134C7"/>
    <w:rsid w:val="00C2445A"/>
    <w:rsid w:val="00C279B1"/>
    <w:rsid w:val="00C33838"/>
    <w:rsid w:val="00C56B84"/>
    <w:rsid w:val="00C74FF1"/>
    <w:rsid w:val="00C91A8C"/>
    <w:rsid w:val="00C94BB8"/>
    <w:rsid w:val="00CA5BA6"/>
    <w:rsid w:val="00CB448C"/>
    <w:rsid w:val="00CB4687"/>
    <w:rsid w:val="00CD681A"/>
    <w:rsid w:val="00CE13CE"/>
    <w:rsid w:val="00D52F1C"/>
    <w:rsid w:val="00D820C7"/>
    <w:rsid w:val="00DA2200"/>
    <w:rsid w:val="00DA33B3"/>
    <w:rsid w:val="00DB411F"/>
    <w:rsid w:val="00DB7BD0"/>
    <w:rsid w:val="00DE2E2E"/>
    <w:rsid w:val="00DF657D"/>
    <w:rsid w:val="00E231F8"/>
    <w:rsid w:val="00E271D8"/>
    <w:rsid w:val="00E27EFB"/>
    <w:rsid w:val="00E842E9"/>
    <w:rsid w:val="00E93CCE"/>
    <w:rsid w:val="00EE52CC"/>
    <w:rsid w:val="00F03277"/>
    <w:rsid w:val="00F22F4D"/>
    <w:rsid w:val="00F37EAD"/>
    <w:rsid w:val="00F50C5D"/>
    <w:rsid w:val="00F53B5C"/>
    <w:rsid w:val="00F55C68"/>
    <w:rsid w:val="00F571E6"/>
    <w:rsid w:val="00F6404C"/>
    <w:rsid w:val="00F748A5"/>
    <w:rsid w:val="00F778D9"/>
    <w:rsid w:val="00F92241"/>
    <w:rsid w:val="00FA1143"/>
    <w:rsid w:val="00FA2BA3"/>
    <w:rsid w:val="00FD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4C0A4C"/>
  <w15:chartTrackingRefBased/>
  <w15:docId w15:val="{34F65B86-E7B2-4B68-916A-5DC99909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outlineLvl w:val="4"/>
    </w:pPr>
    <w:rPr>
      <w:i/>
      <w:sz w:val="20"/>
    </w:rPr>
  </w:style>
  <w:style w:type="paragraph" w:styleId="Heading6">
    <w:name w:val="heading 6"/>
    <w:basedOn w:val="Normal"/>
    <w:next w:val="Normal"/>
    <w:qFormat/>
    <w:pPr>
      <w:keepNext/>
      <w:jc w:val="center"/>
      <w:outlineLvl w:val="5"/>
    </w:pPr>
    <w:rPr>
      <w:rFonts w:ascii="Arial" w:hAnsi="Arial"/>
      <w:sz w:val="36"/>
    </w:rPr>
  </w:style>
  <w:style w:type="paragraph" w:styleId="Heading7">
    <w:name w:val="heading 7"/>
    <w:basedOn w:val="Normal"/>
    <w:next w:val="Normal"/>
    <w:qFormat/>
    <w:pPr>
      <w:keepNext/>
      <w:spacing w:after="120"/>
      <w:outlineLvl w:val="6"/>
    </w:pPr>
    <w:rPr>
      <w:rFonts w:ascii="Arial" w:hAnsi="Arial"/>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4"/>
      </w:numPr>
    </w:pPr>
  </w:style>
  <w:style w:type="paragraph" w:styleId="ListNumber2">
    <w:name w:val="List Number 2"/>
    <w:basedOn w:val="Normal"/>
    <w:semiHidden/>
    <w:pPr>
      <w:numPr>
        <w:ilvl w:val="1"/>
        <w:numId w:val="6"/>
      </w:numPr>
    </w:pPr>
  </w:style>
  <w:style w:type="paragraph" w:styleId="ListNumber3">
    <w:name w:val="List Number 3"/>
    <w:basedOn w:val="Normal"/>
    <w:semiHidden/>
    <w:pPr>
      <w:numPr>
        <w:ilvl w:val="2"/>
        <w:numId w:val="8"/>
      </w:numPr>
    </w:pPr>
  </w:style>
  <w:style w:type="paragraph" w:styleId="ListNumber4">
    <w:name w:val="List Number 4"/>
    <w:basedOn w:val="Normal"/>
    <w:semiHidden/>
    <w:pPr>
      <w:numPr>
        <w:ilvl w:val="3"/>
        <w:numId w:val="10"/>
      </w:numPr>
    </w:pPr>
  </w:style>
  <w:style w:type="paragraph" w:styleId="ListNumber5">
    <w:name w:val="List Number 5"/>
    <w:basedOn w:val="Normal"/>
    <w:semiHidden/>
    <w:pPr>
      <w:numPr>
        <w:ilvl w:val="4"/>
        <w:numId w:val="1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BodyText">
    <w:name w:val="Body Text"/>
    <w:basedOn w:val="Normal"/>
    <w:semiHidden/>
    <w:rPr>
      <w:sz w:val="20"/>
    </w:rPr>
  </w:style>
  <w:style w:type="paragraph" w:customStyle="1" w:styleId="rtwreg">
    <w:name w:val="rtw reg"/>
  </w:style>
  <w:style w:type="paragraph" w:styleId="Caption">
    <w:name w:val="caption"/>
    <w:basedOn w:val="Normal"/>
    <w:next w:val="Normal"/>
    <w:qFormat/>
    <w:pPr>
      <w:tabs>
        <w:tab w:val="left" w:pos="405"/>
      </w:tabs>
      <w:jc w:val="center"/>
    </w:pPr>
    <w:rPr>
      <w:rFonts w:ascii="Times" w:hAnsi="Times"/>
      <w:b/>
      <w:snapToGrid w:val="0"/>
      <w:color w:val="000000"/>
      <w:sz w:val="36"/>
    </w:rPr>
  </w:style>
  <w:style w:type="paragraph" w:customStyle="1" w:styleId="Bodytext0">
    <w:name w:val="Body text"/>
    <w:rPr>
      <w:rFonts w:ascii="B Times Bold" w:hAnsi="B Times Bold"/>
      <w:snapToGrid w:val="0"/>
      <w:color w:val="000000"/>
      <w:sz w:val="22"/>
    </w:rPr>
  </w:style>
  <w:style w:type="paragraph" w:customStyle="1" w:styleId="Subhead2">
    <w:name w:val="Subhead 2"/>
    <w:basedOn w:val="Subhead1"/>
    <w:rPr>
      <w:rFonts w:ascii="B Helvetica Bold" w:hAnsi="B Helvetica Bold"/>
      <w:sz w:val="24"/>
    </w:rPr>
  </w:style>
  <w:style w:type="paragraph" w:customStyle="1" w:styleId="Subhead1">
    <w:name w:val="Subhead 1"/>
    <w:basedOn w:val="Normal"/>
    <w:rPr>
      <w:rFonts w:ascii="B Times Bold" w:hAnsi="B Times Bold"/>
      <w:snapToGrid w:val="0"/>
      <w:sz w:val="36"/>
    </w:rPr>
  </w:style>
  <w:style w:type="paragraph" w:styleId="BodyTextIndent">
    <w:name w:val="Body Text Indent"/>
    <w:basedOn w:val="Normal"/>
    <w:semiHidden/>
    <w:pPr>
      <w:tabs>
        <w:tab w:val="left" w:pos="334"/>
      </w:tabs>
      <w:ind w:left="334" w:hanging="334"/>
    </w:pPr>
    <w:rPr>
      <w:b/>
      <w:smallCaps/>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6C1E5B"/>
    <w:rPr>
      <w:rFonts w:ascii="Tahoma" w:hAnsi="Tahoma" w:cs="Tahoma"/>
      <w:sz w:val="16"/>
      <w:szCs w:val="16"/>
    </w:rPr>
  </w:style>
  <w:style w:type="character" w:customStyle="1" w:styleId="BalloonTextChar">
    <w:name w:val="Balloon Text Char"/>
    <w:link w:val="BalloonText"/>
    <w:uiPriority w:val="99"/>
    <w:semiHidden/>
    <w:rsid w:val="006C1E5B"/>
    <w:rPr>
      <w:rFonts w:ascii="Tahoma" w:hAnsi="Tahoma" w:cs="Tahoma"/>
      <w:sz w:val="16"/>
      <w:szCs w:val="16"/>
    </w:rPr>
  </w:style>
  <w:style w:type="paragraph" w:styleId="Revision">
    <w:name w:val="Revision"/>
    <w:hidden/>
    <w:uiPriority w:val="99"/>
    <w:semiHidden/>
    <w:rsid w:val="008A51E1"/>
    <w:rPr>
      <w:sz w:val="24"/>
    </w:rPr>
  </w:style>
  <w:style w:type="character" w:styleId="CommentReference">
    <w:name w:val="annotation reference"/>
    <w:uiPriority w:val="99"/>
    <w:semiHidden/>
    <w:unhideWhenUsed/>
    <w:rsid w:val="00282EC3"/>
    <w:rPr>
      <w:sz w:val="16"/>
      <w:szCs w:val="16"/>
    </w:rPr>
  </w:style>
  <w:style w:type="paragraph" w:styleId="CommentText">
    <w:name w:val="annotation text"/>
    <w:basedOn w:val="Normal"/>
    <w:link w:val="CommentTextChar"/>
    <w:uiPriority w:val="99"/>
    <w:unhideWhenUsed/>
    <w:rsid w:val="00282EC3"/>
    <w:rPr>
      <w:sz w:val="20"/>
    </w:rPr>
  </w:style>
  <w:style w:type="character" w:customStyle="1" w:styleId="CommentTextChar">
    <w:name w:val="Comment Text Char"/>
    <w:basedOn w:val="DefaultParagraphFont"/>
    <w:link w:val="CommentText"/>
    <w:uiPriority w:val="99"/>
    <w:rsid w:val="00282EC3"/>
  </w:style>
  <w:style w:type="paragraph" w:styleId="CommentSubject">
    <w:name w:val="annotation subject"/>
    <w:basedOn w:val="CommentText"/>
    <w:next w:val="CommentText"/>
    <w:link w:val="CommentSubjectChar"/>
    <w:uiPriority w:val="99"/>
    <w:semiHidden/>
    <w:unhideWhenUsed/>
    <w:rsid w:val="00282EC3"/>
    <w:rPr>
      <w:b/>
      <w:bCs/>
    </w:rPr>
  </w:style>
  <w:style w:type="character" w:customStyle="1" w:styleId="CommentSubjectChar">
    <w:name w:val="Comment Subject Char"/>
    <w:link w:val="CommentSubject"/>
    <w:uiPriority w:val="99"/>
    <w:semiHidden/>
    <w:rsid w:val="00282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cd.oregon.gov/forms/Pages/form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1644c</WCDUniqueFormNumber>
    <WCDDescription xmlns="55499968-6880-4d8c-adb5-ca0fe4a50954">&lt;div class="ExternalClass50050B27C2CF4D249AC299BA1A1EF44F"&gt;&lt;p&gt;​Insurer's or self-insured employer's notice to worker that they are correcting the Notice of Closure. It tells the worker what the error was and gives the correct information.&lt;br&gt;&lt;/p&gt;&lt;p&gt;&lt;em&gt;&lt;strong&gt;Note&amp;#58;&amp;#160;&lt;/strong&gt;&lt;/em&gt;&lt;em&gt;&lt;strong&gt;​Use this&amp;#160;version of the&amp;#160;form (rev. 1/26) for claims closed on or after Jan. 1, 2026. If you need the prior version of this&amp;#160;form for a&amp;#160;claim&amp;#160;closed&amp;#160;before&amp;#160;then,&amp;#160;email&amp;#160;WCD.FormsBulletins@dcbs.oregon.gov&lt;/strong&gt;&lt;/em&gt;&lt;br&gt;&lt;/p&gt;&lt;/div&gt;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1600</WCDGroupNumber>
    <WCDGoesWithBulletin xmlns="55499968-6880-4d8c-adb5-ca0fe4a50954">139</WCDGoesWithBulletin>
    <WCDFormNum xmlns="55499968-6880-4d8c-adb5-ca0fe4a50954">1644c</WCDFormNum>
    <WCDFormNumber xmlns="55499968-6880-4d8c-adb5-ca0fe4a50954">1645</WCDFormNumber>
    <WCDLanguage xmlns="55499968-6880-4d8c-adb5-ca0fe4a50954" xsi:nil="true"/>
    <WCDFormOrder xmlns="55499968-6880-4d8c-adb5-ca0fe4a50954">1644.1</WCDFormOrder>
    <WCDRevisionDate xmlns="55499968-6880-4d8c-adb5-ca0fe4a50954">2026-01-01T08:00:00+00:00</WCDRevisionDate>
  </documentManagement>
</p:properties>
</file>

<file path=customXml/itemProps1.xml><?xml version="1.0" encoding="utf-8"?>
<ds:datastoreItem xmlns:ds="http://schemas.openxmlformats.org/officeDocument/2006/customXml" ds:itemID="{E3E09584-EB59-4100-9923-3B12A6AA2FAF}"/>
</file>

<file path=customXml/itemProps2.xml><?xml version="1.0" encoding="utf-8"?>
<ds:datastoreItem xmlns:ds="http://schemas.openxmlformats.org/officeDocument/2006/customXml" ds:itemID="{B9411BD9-1D4C-43F3-9742-B02EB1E7892D}"/>
</file>

<file path=customXml/itemProps3.xml><?xml version="1.0" encoding="utf-8"?>
<ds:datastoreItem xmlns:ds="http://schemas.openxmlformats.org/officeDocument/2006/customXml" ds:itemID="{39B6E539-E2FD-4412-A0C5-D1F43E071D4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1124</Words>
  <Characters>6167</Characters>
  <Application>Microsoft Office Word</Application>
  <DocSecurity>0</DocSecurity>
  <Lines>228</Lines>
  <Paragraphs>86</Paragraphs>
  <ScaleCrop>false</ScaleCrop>
  <HeadingPairs>
    <vt:vector size="2" baseType="variant">
      <vt:variant>
        <vt:lpstr>Title</vt:lpstr>
      </vt:variant>
      <vt:variant>
        <vt:i4>1</vt:i4>
      </vt:variant>
    </vt:vector>
  </HeadingPairs>
  <TitlesOfParts>
    <vt:vector size="1" baseType="lpstr">
      <vt:lpstr>Correcting Notice of Closure</vt:lpstr>
    </vt:vector>
  </TitlesOfParts>
  <Manager>Shelly Cochran</Manager>
  <Company>DCBS, Workers' Compensation Division</Company>
  <LinksUpToDate>false</LinksUpToDate>
  <CharactersWithSpaces>7205</CharactersWithSpaces>
  <SharedDoc>false</SharedDoc>
  <HLinks>
    <vt:vector size="6" baseType="variant">
      <vt:variant>
        <vt:i4>1179739</vt:i4>
      </vt:variant>
      <vt:variant>
        <vt:i4>56</vt:i4>
      </vt:variant>
      <vt:variant>
        <vt:i4>0</vt:i4>
      </vt:variant>
      <vt:variant>
        <vt:i4>5</vt:i4>
      </vt:variant>
      <vt:variant>
        <vt:lpwstr>http://wcd.oregon.gov/forms/Pages/forms.aspx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Correcting Notice of Closure</dc:title>
  <dc:subject>Closure of (Board's) Own Motion Claim</dc:subject>
  <dc:creator>Shelly Cochran</dc:creator>
  <cp:keywords>claim closure</cp:keywords>
  <dc:description>Questions or comments? Contact Shelly Cochran,_x000d_
(503) 947-7623; e-mail: shelly.l.cochran@state.or.us</dc:description>
  <cp:lastModifiedBy>Cochran Shelly L</cp:lastModifiedBy>
  <cp:revision>3</cp:revision>
  <cp:lastPrinted>2015-05-15T21:13:00Z</cp:lastPrinted>
  <dcterms:created xsi:type="dcterms:W3CDTF">2025-12-22T17:56:00Z</dcterms:created>
  <dcterms:modified xsi:type="dcterms:W3CDTF">2025-12-22T17:57:00Z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2025-12-22T17:56:20Z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48f26801-f68d-4bb0-bdba-dee07c988f33</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